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46E" w:rsidRDefault="0094046E" w:rsidP="0094046E">
      <w:pPr>
        <w:widowControl w:val="0"/>
        <w:tabs>
          <w:tab w:val="left" w:pos="-720"/>
          <w:tab w:val="left" w:pos="0"/>
        </w:tabs>
        <w:suppressAutoHyphens/>
        <w:spacing w:after="0"/>
        <w:jc w:val="center"/>
        <w:rPr>
          <w:rFonts w:ascii="Times New Roman" w:eastAsia="Times New Roman" w:hAnsi="Times New Roman"/>
          <w:b/>
          <w:bCs/>
          <w:sz w:val="28"/>
          <w:szCs w:val="28"/>
        </w:rPr>
      </w:pPr>
    </w:p>
    <w:p w:rsidR="0094046E" w:rsidRDefault="0094046E" w:rsidP="0094046E">
      <w:pPr>
        <w:widowControl w:val="0"/>
        <w:tabs>
          <w:tab w:val="left" w:pos="-720"/>
          <w:tab w:val="left" w:pos="0"/>
        </w:tabs>
        <w:suppressAutoHyphens/>
        <w:spacing w:after="0"/>
        <w:jc w:val="center"/>
        <w:rPr>
          <w:rFonts w:ascii="Times New Roman" w:eastAsia="Times New Roman" w:hAnsi="Times New Roman"/>
          <w:b/>
          <w:bCs/>
          <w:sz w:val="28"/>
          <w:szCs w:val="28"/>
        </w:rPr>
      </w:pPr>
      <w:r>
        <w:rPr>
          <w:rFonts w:ascii="Times New Roman" w:eastAsia="Times New Roman" w:hAnsi="Times New Roman"/>
          <w:b/>
          <w:bCs/>
          <w:sz w:val="28"/>
          <w:szCs w:val="28"/>
        </w:rPr>
        <w:t>РАЗДЕЛ 1</w:t>
      </w:r>
    </w:p>
    <w:p w:rsidR="0094046E" w:rsidRDefault="0094046E" w:rsidP="0094046E">
      <w:pPr>
        <w:widowControl w:val="0"/>
        <w:tabs>
          <w:tab w:val="left" w:pos="-720"/>
          <w:tab w:val="left" w:pos="0"/>
        </w:tabs>
        <w:suppressAutoHyphens/>
        <w:spacing w:after="0"/>
        <w:jc w:val="center"/>
        <w:rPr>
          <w:rFonts w:ascii="Times New Roman" w:eastAsia="Times New Roman" w:hAnsi="Times New Roman"/>
          <w:b/>
          <w:bCs/>
          <w:sz w:val="28"/>
          <w:szCs w:val="28"/>
        </w:rPr>
      </w:pPr>
    </w:p>
    <w:p w:rsidR="00536359" w:rsidRPr="0094046E" w:rsidRDefault="00536359" w:rsidP="0094046E">
      <w:pPr>
        <w:widowControl w:val="0"/>
        <w:tabs>
          <w:tab w:val="left" w:pos="-720"/>
          <w:tab w:val="left" w:pos="0"/>
        </w:tabs>
        <w:suppressAutoHyphens/>
        <w:spacing w:after="0"/>
        <w:jc w:val="center"/>
        <w:rPr>
          <w:rFonts w:ascii="Times New Roman" w:eastAsia="Times New Roman" w:hAnsi="Times New Roman"/>
          <w:b/>
          <w:bCs/>
          <w:sz w:val="28"/>
          <w:szCs w:val="28"/>
          <w:lang w:val="en-US"/>
        </w:rPr>
      </w:pPr>
      <w:r w:rsidRPr="0094046E">
        <w:rPr>
          <w:rFonts w:ascii="Times New Roman" w:eastAsia="Times New Roman" w:hAnsi="Times New Roman"/>
          <w:b/>
          <w:bCs/>
          <w:sz w:val="28"/>
          <w:szCs w:val="28"/>
        </w:rPr>
        <w:t>ТЕХНИЧЕСКА СПЕЦИФИКАЦИЯ</w:t>
      </w:r>
    </w:p>
    <w:p w:rsidR="00536359" w:rsidRPr="0094046E" w:rsidRDefault="00536359" w:rsidP="00F7611C">
      <w:pPr>
        <w:widowControl w:val="0"/>
        <w:tabs>
          <w:tab w:val="left" w:pos="-720"/>
          <w:tab w:val="left" w:pos="1134"/>
        </w:tabs>
        <w:suppressAutoHyphens/>
        <w:spacing w:after="0"/>
        <w:ind w:firstLine="567"/>
        <w:jc w:val="both"/>
        <w:rPr>
          <w:rFonts w:ascii="Times New Roman" w:eastAsia="Times New Roman" w:hAnsi="Times New Roman"/>
          <w:b/>
          <w:bCs/>
          <w:sz w:val="24"/>
          <w:szCs w:val="24"/>
          <w:lang w:val="en-US"/>
        </w:rPr>
      </w:pPr>
    </w:p>
    <w:p w:rsidR="00536359" w:rsidRPr="0094046E" w:rsidRDefault="00536359" w:rsidP="00F7611C">
      <w:pPr>
        <w:widowControl w:val="0"/>
        <w:tabs>
          <w:tab w:val="left" w:pos="-720"/>
          <w:tab w:val="left" w:pos="1134"/>
        </w:tabs>
        <w:suppressAutoHyphens/>
        <w:spacing w:after="0"/>
        <w:ind w:firstLine="567"/>
        <w:jc w:val="both"/>
        <w:rPr>
          <w:rFonts w:ascii="Times New Roman" w:eastAsia="Times New Roman" w:hAnsi="Times New Roman"/>
          <w:b/>
          <w:bCs/>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629"/>
      </w:tblGrid>
      <w:tr w:rsidR="00536359" w:rsidRPr="009008DD" w:rsidTr="005A008E">
        <w:trPr>
          <w:jc w:val="center"/>
        </w:trPr>
        <w:tc>
          <w:tcPr>
            <w:tcW w:w="9747" w:type="dxa"/>
            <w:shd w:val="clear" w:color="auto" w:fill="8DB3E2"/>
          </w:tcPr>
          <w:p w:rsidR="00536359" w:rsidRPr="00A539E9" w:rsidRDefault="00536359" w:rsidP="00F7611C">
            <w:pPr>
              <w:tabs>
                <w:tab w:val="left" w:pos="426"/>
                <w:tab w:val="left" w:pos="2835"/>
              </w:tabs>
              <w:spacing w:after="0"/>
              <w:jc w:val="both"/>
              <w:rPr>
                <w:rFonts w:ascii="Times New Roman" w:eastAsia="Times New Roman" w:hAnsi="Times New Roman"/>
                <w:b/>
                <w:sz w:val="24"/>
                <w:szCs w:val="24"/>
              </w:rPr>
            </w:pPr>
            <w:r w:rsidRPr="00A539E9">
              <w:rPr>
                <w:rFonts w:ascii="Times New Roman" w:eastAsia="Times New Roman" w:hAnsi="Times New Roman"/>
                <w:b/>
                <w:sz w:val="24"/>
                <w:szCs w:val="24"/>
              </w:rPr>
              <w:t>ВАЖНО !!!</w:t>
            </w:r>
          </w:p>
          <w:p w:rsidR="00536359" w:rsidRPr="00A539E9" w:rsidRDefault="00536359" w:rsidP="00F7611C">
            <w:pPr>
              <w:tabs>
                <w:tab w:val="left" w:pos="426"/>
                <w:tab w:val="left" w:pos="2835"/>
              </w:tabs>
              <w:spacing w:after="0"/>
              <w:jc w:val="both"/>
              <w:rPr>
                <w:rFonts w:ascii="Times New Roman" w:eastAsia="Times New Roman" w:hAnsi="Times New Roman"/>
                <w:b/>
                <w:sz w:val="24"/>
                <w:szCs w:val="24"/>
              </w:rPr>
            </w:pPr>
            <w:r w:rsidRPr="00A539E9">
              <w:rPr>
                <w:rFonts w:ascii="Times New Roman" w:eastAsia="Times New Roman" w:hAnsi="Times New Roman"/>
                <w:b/>
                <w:sz w:val="24"/>
                <w:szCs w:val="24"/>
              </w:rPr>
              <w:t>В изпълнение на разпоредбата на чл. 48 ал.2 от ЗОП да се счита добавено „или еквиваленто/и“ навсякъде, където в документацията или техническата спецификация по настоящата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536359" w:rsidRPr="00A539E9" w:rsidRDefault="00536359" w:rsidP="00F7611C">
            <w:pPr>
              <w:tabs>
                <w:tab w:val="left" w:pos="426"/>
                <w:tab w:val="left" w:pos="2835"/>
              </w:tabs>
              <w:spacing w:after="0"/>
              <w:jc w:val="both"/>
              <w:rPr>
                <w:rFonts w:ascii="Times New Roman" w:eastAsia="Times New Roman" w:hAnsi="Times New Roman"/>
                <w:b/>
                <w:sz w:val="24"/>
                <w:szCs w:val="24"/>
              </w:rPr>
            </w:pPr>
            <w:r w:rsidRPr="00A539E9">
              <w:rPr>
                <w:rFonts w:ascii="Times New Roman" w:eastAsia="Times New Roman" w:hAnsi="Times New Roman"/>
                <w:b/>
                <w:sz w:val="24"/>
                <w:szCs w:val="24"/>
              </w:rPr>
              <w:t>Ако някъде в техническата документация или документацията за участие има посочен: конкретен модел, търговска марка, тип, патент, произход, производство или др., възложителя на основание чл. 50 ал.1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536359" w:rsidRPr="009008DD" w:rsidRDefault="00536359" w:rsidP="00F7611C">
            <w:pPr>
              <w:tabs>
                <w:tab w:val="left" w:pos="426"/>
                <w:tab w:val="left" w:pos="2835"/>
              </w:tabs>
              <w:spacing w:after="0"/>
              <w:jc w:val="both"/>
              <w:rPr>
                <w:rFonts w:ascii="Times New Roman" w:eastAsia="Times New Roman" w:hAnsi="Times New Roman"/>
                <w:b/>
                <w:color w:val="FF0000"/>
                <w:sz w:val="24"/>
                <w:szCs w:val="24"/>
              </w:rPr>
            </w:pPr>
            <w:r w:rsidRPr="00A539E9">
              <w:rPr>
                <w:rFonts w:ascii="Times New Roman" w:eastAsia="Times New Roman" w:hAnsi="Times New Roman"/>
                <w:b/>
                <w:sz w:val="24"/>
                <w:szCs w:val="24"/>
              </w:rPr>
              <w:t>Всички строителните материали трябва да отговарят на изискванията на действащите Български държавни стандарти, на изискванията на инвестиционния проект, БДС, EN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w:t>
            </w:r>
          </w:p>
        </w:tc>
      </w:tr>
    </w:tbl>
    <w:p w:rsidR="006C3EEF" w:rsidRDefault="006C3EEF" w:rsidP="00F7611C">
      <w:pPr>
        <w:jc w:val="both"/>
      </w:pPr>
    </w:p>
    <w:p w:rsidR="00E0192C" w:rsidRDefault="00E0192C" w:rsidP="0094046E">
      <w:pPr>
        <w:ind w:firstLine="709"/>
        <w:jc w:val="both"/>
        <w:rPr>
          <w:rFonts w:ascii="Times New Roman" w:hAnsi="Times New Roman"/>
          <w:b/>
          <w:sz w:val="24"/>
          <w:u w:val="single"/>
        </w:rPr>
      </w:pPr>
      <w:r w:rsidRPr="00E0192C">
        <w:rPr>
          <w:rFonts w:ascii="Times New Roman" w:hAnsi="Times New Roman"/>
          <w:b/>
          <w:sz w:val="24"/>
          <w:u w:val="single"/>
        </w:rPr>
        <w:t>Предмет на поръчката</w:t>
      </w:r>
    </w:p>
    <w:p w:rsidR="00E0192C" w:rsidRDefault="00E0192C" w:rsidP="0094046E">
      <w:pPr>
        <w:ind w:firstLine="709"/>
        <w:jc w:val="both"/>
        <w:rPr>
          <w:rFonts w:ascii="Times New Roman" w:hAnsi="Times New Roman"/>
          <w:sz w:val="24"/>
        </w:rPr>
      </w:pPr>
      <w:r>
        <w:rPr>
          <w:rFonts w:ascii="Times New Roman" w:hAnsi="Times New Roman"/>
          <w:sz w:val="24"/>
        </w:rPr>
        <w:t>П</w:t>
      </w:r>
      <w:r w:rsidRPr="00E0192C">
        <w:rPr>
          <w:rFonts w:ascii="Times New Roman" w:hAnsi="Times New Roman"/>
          <w:sz w:val="24"/>
        </w:rPr>
        <w:t>редвижда</w:t>
      </w:r>
      <w:r>
        <w:rPr>
          <w:rFonts w:ascii="Times New Roman" w:hAnsi="Times New Roman"/>
          <w:sz w:val="24"/>
        </w:rPr>
        <w:t xml:space="preserve"> се </w:t>
      </w:r>
      <w:r w:rsidR="00375442">
        <w:rPr>
          <w:rFonts w:ascii="Times New Roman" w:hAnsi="Times New Roman"/>
          <w:sz w:val="24"/>
        </w:rPr>
        <w:t>реконструкция</w:t>
      </w:r>
      <w:r w:rsidRPr="00E0192C">
        <w:rPr>
          <w:rFonts w:ascii="Times New Roman" w:hAnsi="Times New Roman"/>
          <w:sz w:val="24"/>
        </w:rPr>
        <w:t xml:space="preserve"> на водопроводната мрежа в </w:t>
      </w:r>
      <w:r>
        <w:rPr>
          <w:rFonts w:ascii="Times New Roman" w:hAnsi="Times New Roman"/>
          <w:sz w:val="24"/>
        </w:rPr>
        <w:t>с.Синя вода, Община Лозница</w:t>
      </w:r>
      <w:r w:rsidRPr="00E0192C">
        <w:rPr>
          <w:rFonts w:ascii="Times New Roman" w:hAnsi="Times New Roman"/>
          <w:sz w:val="24"/>
        </w:rPr>
        <w:t>. Инвестициите предвидени в проекта са насочени към компрометираните елементи и материали на съществуващите водопроводн</w:t>
      </w:r>
      <w:r>
        <w:rPr>
          <w:rFonts w:ascii="Times New Roman" w:hAnsi="Times New Roman"/>
          <w:sz w:val="24"/>
        </w:rPr>
        <w:t>а</w:t>
      </w:r>
      <w:r w:rsidRPr="00E0192C">
        <w:rPr>
          <w:rFonts w:ascii="Times New Roman" w:hAnsi="Times New Roman"/>
          <w:sz w:val="24"/>
        </w:rPr>
        <w:t xml:space="preserve"> мреж</w:t>
      </w:r>
      <w:r>
        <w:rPr>
          <w:rFonts w:ascii="Times New Roman" w:hAnsi="Times New Roman"/>
          <w:sz w:val="24"/>
        </w:rPr>
        <w:t>а</w:t>
      </w:r>
      <w:r w:rsidRPr="00E0192C">
        <w:rPr>
          <w:rFonts w:ascii="Times New Roman" w:hAnsi="Times New Roman"/>
          <w:sz w:val="24"/>
        </w:rPr>
        <w:t>, като се предвижда да се подменят водопроводните тръби</w:t>
      </w:r>
      <w:r>
        <w:rPr>
          <w:rFonts w:ascii="Times New Roman" w:hAnsi="Times New Roman"/>
          <w:sz w:val="24"/>
        </w:rPr>
        <w:t>.</w:t>
      </w:r>
    </w:p>
    <w:p w:rsidR="00E0192C" w:rsidRPr="00E0192C" w:rsidRDefault="00E0192C" w:rsidP="0094046E">
      <w:pPr>
        <w:ind w:firstLine="709"/>
        <w:jc w:val="both"/>
        <w:rPr>
          <w:rFonts w:ascii="Times New Roman" w:hAnsi="Times New Roman"/>
          <w:sz w:val="24"/>
        </w:rPr>
      </w:pPr>
      <w:r w:rsidRPr="00E0192C">
        <w:rPr>
          <w:rFonts w:ascii="Times New Roman" w:hAnsi="Times New Roman"/>
          <w:sz w:val="24"/>
        </w:rPr>
        <w:t>Предвидените за изпълнение СМР са: рязане на пътна настилка, разкъртване на тротоарна настилка, изкопи в земни почви, полагане на пясъчна подложка, монтаж на тръби, обратно засипване и уплътняване, полагане на сигнална и детекторна лента, полагане на трошен камък, изпитване и дезинфекция на водопровод.</w:t>
      </w:r>
    </w:p>
    <w:p w:rsidR="002B2878" w:rsidRDefault="002B2878" w:rsidP="0094046E">
      <w:pPr>
        <w:tabs>
          <w:tab w:val="left" w:pos="426"/>
          <w:tab w:val="left" w:pos="2835"/>
        </w:tabs>
        <w:spacing w:after="0"/>
        <w:ind w:firstLine="709"/>
        <w:jc w:val="both"/>
        <w:rPr>
          <w:rFonts w:ascii="Times New Roman" w:eastAsia="Times New Roman" w:hAnsi="Times New Roman"/>
          <w:sz w:val="24"/>
          <w:szCs w:val="24"/>
        </w:rPr>
      </w:pPr>
      <w:r w:rsidRPr="002D48E9">
        <w:rPr>
          <w:rFonts w:ascii="Times New Roman" w:eastAsia="Times New Roman" w:hAnsi="Times New Roman"/>
          <w:b/>
          <w:i/>
          <w:sz w:val="24"/>
          <w:szCs w:val="24"/>
        </w:rPr>
        <w:t xml:space="preserve">Общата цел </w:t>
      </w:r>
      <w:r w:rsidRPr="002D48E9">
        <w:rPr>
          <w:rFonts w:ascii="Times New Roman" w:eastAsia="Times New Roman" w:hAnsi="Times New Roman"/>
          <w:sz w:val="24"/>
          <w:szCs w:val="24"/>
        </w:rPr>
        <w:t xml:space="preserve">на проекта е прилагане на интегриран подход за решаване на проблемите на водопроводната мрежа на </w:t>
      </w:r>
      <w:r>
        <w:rPr>
          <w:rFonts w:ascii="Times New Roman" w:eastAsia="Times New Roman" w:hAnsi="Times New Roman"/>
          <w:sz w:val="24"/>
          <w:szCs w:val="24"/>
        </w:rPr>
        <w:t>с.Синя вода, Община Лозница</w:t>
      </w:r>
      <w:r w:rsidRPr="002D48E9">
        <w:rPr>
          <w:rFonts w:ascii="Times New Roman" w:eastAsia="Times New Roman" w:hAnsi="Times New Roman"/>
          <w:sz w:val="24"/>
          <w:szCs w:val="24"/>
        </w:rPr>
        <w:t>, като реализацията му да спомогне за подобряване на водоснабдяването на абонатите и да предизвика обществена чувствителност по отношение на ефективното използване на водните ресурси.</w:t>
      </w:r>
    </w:p>
    <w:p w:rsidR="006C3EEF" w:rsidRDefault="006C3EEF" w:rsidP="0094046E">
      <w:pPr>
        <w:tabs>
          <w:tab w:val="left" w:pos="426"/>
          <w:tab w:val="left" w:pos="2835"/>
        </w:tabs>
        <w:spacing w:after="0"/>
        <w:ind w:firstLine="709"/>
        <w:jc w:val="both"/>
        <w:rPr>
          <w:rFonts w:ascii="Times New Roman" w:eastAsia="Times New Roman" w:hAnsi="Times New Roman"/>
          <w:sz w:val="24"/>
          <w:szCs w:val="24"/>
        </w:rPr>
      </w:pPr>
    </w:p>
    <w:p w:rsidR="004603B2" w:rsidRPr="00E0192C" w:rsidRDefault="004603B2" w:rsidP="0094046E">
      <w:pPr>
        <w:tabs>
          <w:tab w:val="left" w:pos="426"/>
          <w:tab w:val="left" w:pos="2835"/>
        </w:tabs>
        <w:spacing w:after="0"/>
        <w:ind w:firstLine="709"/>
        <w:jc w:val="both"/>
        <w:rPr>
          <w:rFonts w:ascii="Times New Roman" w:eastAsia="Times New Roman" w:hAnsi="Times New Roman"/>
          <w:sz w:val="24"/>
          <w:szCs w:val="24"/>
        </w:rPr>
      </w:pPr>
      <w:r w:rsidRPr="00E0192C">
        <w:rPr>
          <w:rFonts w:ascii="Times New Roman" w:eastAsia="Times New Roman" w:hAnsi="Times New Roman"/>
          <w:b/>
          <w:sz w:val="24"/>
          <w:szCs w:val="24"/>
          <w:u w:val="single"/>
        </w:rPr>
        <w:t>Целта на проекта</w:t>
      </w:r>
      <w:r w:rsidRPr="00E0192C">
        <w:rPr>
          <w:rFonts w:ascii="Times New Roman" w:eastAsia="Times New Roman" w:hAnsi="Times New Roman"/>
          <w:sz w:val="24"/>
          <w:szCs w:val="24"/>
        </w:rPr>
        <w:t xml:space="preserve"> е да се даде решение на цялата водопроводна мрежа, което ще допринесе за:</w:t>
      </w:r>
    </w:p>
    <w:p w:rsidR="004603B2" w:rsidRDefault="004603B2" w:rsidP="0094046E">
      <w:pPr>
        <w:pStyle w:val="a4"/>
        <w:numPr>
          <w:ilvl w:val="0"/>
          <w:numId w:val="1"/>
        </w:numPr>
        <w:tabs>
          <w:tab w:val="left" w:pos="426"/>
          <w:tab w:val="left" w:pos="2835"/>
        </w:tabs>
        <w:spacing w:after="0"/>
        <w:jc w:val="both"/>
        <w:rPr>
          <w:rFonts w:ascii="Times New Roman" w:eastAsia="Times New Roman" w:hAnsi="Times New Roman"/>
          <w:sz w:val="24"/>
          <w:szCs w:val="24"/>
        </w:rPr>
      </w:pPr>
      <w:r>
        <w:rPr>
          <w:rFonts w:ascii="Times New Roman" w:eastAsia="Times New Roman" w:hAnsi="Times New Roman"/>
          <w:sz w:val="24"/>
          <w:szCs w:val="24"/>
        </w:rPr>
        <w:t>Подобряване на селищната среда, битовите и жизнени условия на населението;</w:t>
      </w:r>
    </w:p>
    <w:p w:rsidR="004603B2" w:rsidRDefault="004603B2" w:rsidP="0094046E">
      <w:pPr>
        <w:pStyle w:val="a4"/>
        <w:numPr>
          <w:ilvl w:val="0"/>
          <w:numId w:val="1"/>
        </w:numPr>
        <w:tabs>
          <w:tab w:val="left" w:pos="426"/>
          <w:tab w:val="left" w:pos="2835"/>
        </w:tabs>
        <w:spacing w:after="0"/>
        <w:jc w:val="both"/>
        <w:rPr>
          <w:rFonts w:ascii="Times New Roman" w:eastAsia="Times New Roman" w:hAnsi="Times New Roman"/>
          <w:sz w:val="24"/>
          <w:szCs w:val="24"/>
        </w:rPr>
      </w:pPr>
      <w:r>
        <w:rPr>
          <w:rFonts w:ascii="Times New Roman" w:eastAsia="Times New Roman" w:hAnsi="Times New Roman"/>
          <w:sz w:val="24"/>
          <w:szCs w:val="24"/>
        </w:rPr>
        <w:lastRenderedPageBreak/>
        <w:t>Предотвратяване ерозият</w:t>
      </w:r>
      <w:r w:rsidR="006C3EEF">
        <w:rPr>
          <w:rFonts w:ascii="Times New Roman" w:eastAsia="Times New Roman" w:hAnsi="Times New Roman"/>
          <w:sz w:val="24"/>
          <w:szCs w:val="24"/>
        </w:rPr>
        <w:t>а на частни и общински терени в</w:t>
      </w:r>
      <w:r>
        <w:rPr>
          <w:rFonts w:ascii="Times New Roman" w:eastAsia="Times New Roman" w:hAnsi="Times New Roman"/>
          <w:sz w:val="24"/>
          <w:szCs w:val="24"/>
        </w:rPr>
        <w:t>сл</w:t>
      </w:r>
      <w:r w:rsidR="006C3EEF">
        <w:rPr>
          <w:rFonts w:ascii="Times New Roman" w:eastAsia="Times New Roman" w:hAnsi="Times New Roman"/>
          <w:sz w:val="24"/>
          <w:szCs w:val="24"/>
        </w:rPr>
        <w:t>е</w:t>
      </w:r>
      <w:r>
        <w:rPr>
          <w:rFonts w:ascii="Times New Roman" w:eastAsia="Times New Roman" w:hAnsi="Times New Roman"/>
          <w:sz w:val="24"/>
          <w:szCs w:val="24"/>
        </w:rPr>
        <w:t>дствие на авариите на амортизираните водопроводи;</w:t>
      </w:r>
    </w:p>
    <w:p w:rsidR="004603B2" w:rsidRDefault="004603B2" w:rsidP="0094046E">
      <w:pPr>
        <w:pStyle w:val="a4"/>
        <w:numPr>
          <w:ilvl w:val="0"/>
          <w:numId w:val="1"/>
        </w:numPr>
        <w:tabs>
          <w:tab w:val="left" w:pos="426"/>
          <w:tab w:val="left" w:pos="2835"/>
        </w:tabs>
        <w:spacing w:after="0"/>
        <w:jc w:val="both"/>
        <w:rPr>
          <w:rFonts w:ascii="Times New Roman" w:eastAsia="Times New Roman" w:hAnsi="Times New Roman"/>
          <w:sz w:val="24"/>
          <w:szCs w:val="24"/>
        </w:rPr>
      </w:pPr>
      <w:r>
        <w:rPr>
          <w:rFonts w:ascii="Times New Roman" w:eastAsia="Times New Roman" w:hAnsi="Times New Roman"/>
          <w:sz w:val="24"/>
          <w:szCs w:val="24"/>
        </w:rPr>
        <w:t>Подобряване водоснабдяването на населението, подобряване на ВиК услугите към частните и обществените абонати;</w:t>
      </w:r>
    </w:p>
    <w:p w:rsidR="004603B2" w:rsidRDefault="004603B2" w:rsidP="0094046E">
      <w:pPr>
        <w:pStyle w:val="a4"/>
        <w:numPr>
          <w:ilvl w:val="0"/>
          <w:numId w:val="1"/>
        </w:numPr>
        <w:tabs>
          <w:tab w:val="left" w:pos="426"/>
          <w:tab w:val="left" w:pos="2835"/>
        </w:tabs>
        <w:spacing w:after="0"/>
        <w:jc w:val="both"/>
        <w:rPr>
          <w:rFonts w:ascii="Times New Roman" w:eastAsia="Times New Roman" w:hAnsi="Times New Roman"/>
          <w:sz w:val="24"/>
          <w:szCs w:val="24"/>
        </w:rPr>
      </w:pPr>
      <w:r>
        <w:rPr>
          <w:rFonts w:ascii="Times New Roman" w:eastAsia="Times New Roman" w:hAnsi="Times New Roman"/>
          <w:sz w:val="24"/>
          <w:szCs w:val="24"/>
        </w:rPr>
        <w:t>Подобряване на надеж</w:t>
      </w:r>
      <w:r w:rsidR="008236CB">
        <w:rPr>
          <w:rFonts w:ascii="Times New Roman" w:eastAsia="Times New Roman" w:hAnsi="Times New Roman"/>
          <w:sz w:val="24"/>
          <w:szCs w:val="24"/>
        </w:rPr>
        <w:t>д</w:t>
      </w:r>
      <w:r>
        <w:rPr>
          <w:rFonts w:ascii="Times New Roman" w:eastAsia="Times New Roman" w:hAnsi="Times New Roman"/>
          <w:sz w:val="24"/>
          <w:szCs w:val="24"/>
        </w:rPr>
        <w:t>ността на подаваната вода към абонатите, която ще се постигне чрез намаляване на авариите и честото спиране на водата;</w:t>
      </w:r>
    </w:p>
    <w:p w:rsidR="00E115EF" w:rsidRDefault="00E115EF" w:rsidP="0094046E">
      <w:pPr>
        <w:pStyle w:val="a4"/>
        <w:numPr>
          <w:ilvl w:val="0"/>
          <w:numId w:val="1"/>
        </w:numPr>
        <w:tabs>
          <w:tab w:val="left" w:pos="426"/>
          <w:tab w:val="left" w:pos="2835"/>
        </w:tabs>
        <w:spacing w:after="0"/>
        <w:jc w:val="both"/>
        <w:rPr>
          <w:rFonts w:ascii="Times New Roman" w:eastAsia="Times New Roman" w:hAnsi="Times New Roman"/>
          <w:sz w:val="24"/>
          <w:szCs w:val="24"/>
        </w:rPr>
      </w:pPr>
      <w:r>
        <w:rPr>
          <w:rFonts w:ascii="Times New Roman" w:eastAsia="Times New Roman" w:hAnsi="Times New Roman"/>
          <w:sz w:val="24"/>
          <w:szCs w:val="24"/>
        </w:rPr>
        <w:t>Намаляване загубите на вода по водопроводната мрежа до 20%;</w:t>
      </w:r>
    </w:p>
    <w:p w:rsidR="00E115EF" w:rsidRDefault="00E115EF" w:rsidP="0094046E">
      <w:pPr>
        <w:pStyle w:val="a4"/>
        <w:numPr>
          <w:ilvl w:val="0"/>
          <w:numId w:val="1"/>
        </w:numPr>
        <w:tabs>
          <w:tab w:val="left" w:pos="426"/>
          <w:tab w:val="left" w:pos="2835"/>
        </w:tabs>
        <w:spacing w:after="0"/>
        <w:jc w:val="both"/>
        <w:rPr>
          <w:rFonts w:ascii="Times New Roman" w:eastAsia="Times New Roman" w:hAnsi="Times New Roman"/>
          <w:sz w:val="24"/>
          <w:szCs w:val="24"/>
        </w:rPr>
      </w:pPr>
      <w:r>
        <w:rPr>
          <w:rFonts w:ascii="Times New Roman" w:eastAsia="Times New Roman" w:hAnsi="Times New Roman"/>
          <w:sz w:val="24"/>
          <w:szCs w:val="24"/>
        </w:rPr>
        <w:t>Предотвратяване унищожаването на съществуващата инфраструктура вследствие на аварии по амортизираните водопроводи.</w:t>
      </w:r>
    </w:p>
    <w:p w:rsidR="00B6462A" w:rsidRPr="006C3EEF" w:rsidRDefault="0094046E" w:rsidP="0094046E">
      <w:pPr>
        <w:tabs>
          <w:tab w:val="left" w:pos="0"/>
          <w:tab w:val="left" w:pos="2835"/>
        </w:tabs>
        <w:spacing w:after="0"/>
        <w:ind w:firstLine="709"/>
        <w:jc w:val="both"/>
        <w:rPr>
          <w:rFonts w:ascii="Times New Roman" w:eastAsia="Times New Roman" w:hAnsi="Times New Roman"/>
          <w:b/>
          <w:sz w:val="24"/>
          <w:szCs w:val="24"/>
        </w:rPr>
      </w:pPr>
      <w:r>
        <w:rPr>
          <w:rFonts w:ascii="Times New Roman" w:eastAsia="Times New Roman" w:hAnsi="Times New Roman"/>
          <w:b/>
          <w:sz w:val="24"/>
          <w:szCs w:val="24"/>
        </w:rPr>
        <w:t xml:space="preserve">Икономически, </w:t>
      </w:r>
      <w:r w:rsidRPr="006C3EEF">
        <w:rPr>
          <w:rFonts w:ascii="Times New Roman" w:eastAsia="Times New Roman" w:hAnsi="Times New Roman"/>
          <w:b/>
          <w:sz w:val="24"/>
          <w:szCs w:val="24"/>
        </w:rPr>
        <w:t xml:space="preserve">социален </w:t>
      </w:r>
      <w:r>
        <w:rPr>
          <w:rFonts w:ascii="Times New Roman" w:eastAsia="Times New Roman" w:hAnsi="Times New Roman"/>
          <w:b/>
          <w:sz w:val="24"/>
          <w:szCs w:val="24"/>
        </w:rPr>
        <w:t>и е</w:t>
      </w:r>
      <w:r w:rsidR="00B6462A" w:rsidRPr="006C3EEF">
        <w:rPr>
          <w:rFonts w:ascii="Times New Roman" w:eastAsia="Times New Roman" w:hAnsi="Times New Roman"/>
          <w:b/>
          <w:sz w:val="24"/>
          <w:szCs w:val="24"/>
        </w:rPr>
        <w:t>кологичен ефект от реализирането на проекта</w:t>
      </w:r>
    </w:p>
    <w:p w:rsidR="0094046E" w:rsidRDefault="0094046E" w:rsidP="0094046E">
      <w:pPr>
        <w:spacing w:line="240" w:lineRule="auto"/>
        <w:ind w:left="708"/>
        <w:jc w:val="both"/>
        <w:rPr>
          <w:rFonts w:ascii="Times New Roman" w:hAnsi="Times New Roman"/>
          <w:sz w:val="24"/>
          <w:szCs w:val="24"/>
          <w:u w:val="single"/>
        </w:rPr>
      </w:pPr>
      <w:r w:rsidRPr="00FF2CA5">
        <w:rPr>
          <w:rFonts w:ascii="Times New Roman" w:hAnsi="Times New Roman"/>
          <w:sz w:val="24"/>
          <w:szCs w:val="24"/>
          <w:u w:val="single"/>
        </w:rPr>
        <w:t>Икономически ефект</w:t>
      </w:r>
    </w:p>
    <w:p w:rsidR="0094046E" w:rsidRDefault="0094046E" w:rsidP="0094046E">
      <w:pPr>
        <w:pStyle w:val="a4"/>
        <w:numPr>
          <w:ilvl w:val="0"/>
          <w:numId w:val="3"/>
        </w:numPr>
        <w:spacing w:line="240" w:lineRule="auto"/>
        <w:jc w:val="both"/>
        <w:rPr>
          <w:rFonts w:ascii="Times New Roman" w:hAnsi="Times New Roman"/>
          <w:sz w:val="24"/>
          <w:szCs w:val="24"/>
        </w:rPr>
      </w:pPr>
      <w:r>
        <w:rPr>
          <w:rFonts w:ascii="Times New Roman" w:hAnsi="Times New Roman"/>
          <w:sz w:val="24"/>
          <w:szCs w:val="24"/>
        </w:rPr>
        <w:t>Минимум разходи за аварийни ремонти;</w:t>
      </w:r>
    </w:p>
    <w:p w:rsidR="0094046E" w:rsidRDefault="0094046E" w:rsidP="0094046E">
      <w:pPr>
        <w:pStyle w:val="a4"/>
        <w:numPr>
          <w:ilvl w:val="0"/>
          <w:numId w:val="3"/>
        </w:numPr>
        <w:spacing w:line="240" w:lineRule="auto"/>
        <w:jc w:val="both"/>
        <w:rPr>
          <w:rFonts w:ascii="Times New Roman" w:hAnsi="Times New Roman"/>
          <w:sz w:val="24"/>
          <w:szCs w:val="24"/>
        </w:rPr>
      </w:pPr>
      <w:r>
        <w:rPr>
          <w:rFonts w:ascii="Times New Roman" w:hAnsi="Times New Roman"/>
          <w:sz w:val="24"/>
          <w:szCs w:val="24"/>
        </w:rPr>
        <w:t>Минимум нарушени и възстановени пътни настилки;</w:t>
      </w:r>
    </w:p>
    <w:p w:rsidR="0094046E" w:rsidRDefault="0094046E" w:rsidP="0094046E">
      <w:pPr>
        <w:pStyle w:val="a4"/>
        <w:numPr>
          <w:ilvl w:val="0"/>
          <w:numId w:val="3"/>
        </w:numPr>
        <w:spacing w:line="240" w:lineRule="auto"/>
        <w:jc w:val="both"/>
        <w:rPr>
          <w:rFonts w:ascii="Times New Roman" w:hAnsi="Times New Roman"/>
          <w:sz w:val="24"/>
          <w:szCs w:val="24"/>
        </w:rPr>
      </w:pPr>
      <w:r>
        <w:rPr>
          <w:rFonts w:ascii="Times New Roman" w:hAnsi="Times New Roman"/>
          <w:sz w:val="24"/>
          <w:szCs w:val="24"/>
        </w:rPr>
        <w:t>Намаляване на загубите на вода до 20% от общите разходи;</w:t>
      </w:r>
    </w:p>
    <w:p w:rsidR="0094046E" w:rsidRDefault="0094046E" w:rsidP="0094046E">
      <w:pPr>
        <w:pStyle w:val="a4"/>
        <w:numPr>
          <w:ilvl w:val="0"/>
          <w:numId w:val="3"/>
        </w:numPr>
        <w:spacing w:line="240" w:lineRule="auto"/>
        <w:jc w:val="both"/>
        <w:rPr>
          <w:rFonts w:ascii="Times New Roman" w:hAnsi="Times New Roman"/>
          <w:sz w:val="24"/>
          <w:szCs w:val="24"/>
        </w:rPr>
      </w:pPr>
      <w:r>
        <w:rPr>
          <w:rFonts w:ascii="Times New Roman" w:hAnsi="Times New Roman"/>
          <w:sz w:val="24"/>
          <w:szCs w:val="24"/>
        </w:rPr>
        <w:t>Неутрализиране на незаконно водовземане от потребители.</w:t>
      </w:r>
    </w:p>
    <w:p w:rsidR="002B2878" w:rsidRPr="00B6462A" w:rsidRDefault="00B6462A" w:rsidP="00F7611C">
      <w:pPr>
        <w:spacing w:line="240" w:lineRule="auto"/>
        <w:ind w:left="708"/>
        <w:jc w:val="both"/>
        <w:rPr>
          <w:rFonts w:ascii="Times New Roman" w:hAnsi="Times New Roman"/>
          <w:sz w:val="24"/>
          <w:szCs w:val="24"/>
          <w:u w:val="single"/>
        </w:rPr>
      </w:pPr>
      <w:r w:rsidRPr="00B6462A">
        <w:rPr>
          <w:rFonts w:ascii="Times New Roman" w:hAnsi="Times New Roman"/>
          <w:sz w:val="24"/>
          <w:szCs w:val="24"/>
          <w:u w:val="single"/>
        </w:rPr>
        <w:t>Социален ефект</w:t>
      </w:r>
    </w:p>
    <w:p w:rsidR="00B6462A" w:rsidRDefault="00B6462A" w:rsidP="00F7611C">
      <w:pPr>
        <w:pStyle w:val="a4"/>
        <w:numPr>
          <w:ilvl w:val="0"/>
          <w:numId w:val="2"/>
        </w:numPr>
        <w:spacing w:line="240" w:lineRule="auto"/>
        <w:jc w:val="both"/>
        <w:rPr>
          <w:rFonts w:ascii="Times New Roman" w:hAnsi="Times New Roman"/>
          <w:sz w:val="24"/>
          <w:szCs w:val="24"/>
        </w:rPr>
      </w:pPr>
      <w:r w:rsidRPr="00FF2CA5">
        <w:rPr>
          <w:rFonts w:ascii="Times New Roman" w:hAnsi="Times New Roman"/>
          <w:sz w:val="24"/>
          <w:szCs w:val="24"/>
        </w:rPr>
        <w:t>Подобряване на водосна</w:t>
      </w:r>
      <w:r w:rsidR="00FF2CA5">
        <w:rPr>
          <w:rFonts w:ascii="Times New Roman" w:hAnsi="Times New Roman"/>
          <w:sz w:val="24"/>
          <w:szCs w:val="24"/>
        </w:rPr>
        <w:t>бдяването на цялото население след реконструкцията на водопроводната мрежа, което ще сведе до минимум прекъсването на водоподаването за извършване на аварийни ремонти;</w:t>
      </w:r>
    </w:p>
    <w:p w:rsidR="00FF2CA5" w:rsidRDefault="00FF2CA5" w:rsidP="00F7611C">
      <w:pPr>
        <w:pStyle w:val="a4"/>
        <w:numPr>
          <w:ilvl w:val="0"/>
          <w:numId w:val="2"/>
        </w:numPr>
        <w:spacing w:line="240" w:lineRule="auto"/>
        <w:jc w:val="both"/>
        <w:rPr>
          <w:rFonts w:ascii="Times New Roman" w:hAnsi="Times New Roman"/>
          <w:sz w:val="24"/>
          <w:szCs w:val="24"/>
        </w:rPr>
      </w:pPr>
      <w:r>
        <w:rPr>
          <w:rFonts w:ascii="Times New Roman" w:hAnsi="Times New Roman"/>
          <w:sz w:val="24"/>
          <w:szCs w:val="24"/>
        </w:rPr>
        <w:t>Подобряване на битовите условия на живот на населението;</w:t>
      </w:r>
    </w:p>
    <w:p w:rsidR="00FF2CA5" w:rsidRDefault="00FF2CA5" w:rsidP="00F7611C">
      <w:pPr>
        <w:pStyle w:val="a4"/>
        <w:numPr>
          <w:ilvl w:val="0"/>
          <w:numId w:val="2"/>
        </w:numPr>
        <w:spacing w:line="240" w:lineRule="auto"/>
        <w:jc w:val="both"/>
        <w:rPr>
          <w:rFonts w:ascii="Times New Roman" w:hAnsi="Times New Roman"/>
          <w:sz w:val="24"/>
          <w:szCs w:val="24"/>
        </w:rPr>
      </w:pPr>
      <w:r>
        <w:rPr>
          <w:rFonts w:ascii="Times New Roman" w:hAnsi="Times New Roman"/>
          <w:sz w:val="24"/>
          <w:szCs w:val="24"/>
        </w:rPr>
        <w:t>Подобряване на качеството на водата във водопроводната мрежа чрез постигане на максимален оборот на водата.</w:t>
      </w:r>
    </w:p>
    <w:p w:rsidR="00FF2CA5" w:rsidRDefault="00FF2CA5" w:rsidP="00F7611C">
      <w:pPr>
        <w:spacing w:line="240" w:lineRule="auto"/>
        <w:ind w:left="708"/>
        <w:jc w:val="both"/>
        <w:rPr>
          <w:rFonts w:ascii="Times New Roman" w:hAnsi="Times New Roman"/>
          <w:sz w:val="24"/>
          <w:szCs w:val="24"/>
          <w:u w:val="single"/>
        </w:rPr>
      </w:pPr>
      <w:r>
        <w:rPr>
          <w:rFonts w:ascii="Times New Roman" w:hAnsi="Times New Roman"/>
          <w:sz w:val="24"/>
          <w:szCs w:val="24"/>
          <w:u w:val="single"/>
        </w:rPr>
        <w:t>Екологичен ефект</w:t>
      </w:r>
    </w:p>
    <w:p w:rsidR="00FF2CA5" w:rsidRDefault="00FF2CA5" w:rsidP="00F7611C">
      <w:pPr>
        <w:pStyle w:val="a4"/>
        <w:numPr>
          <w:ilvl w:val="0"/>
          <w:numId w:val="4"/>
        </w:numPr>
        <w:spacing w:line="240" w:lineRule="auto"/>
        <w:jc w:val="both"/>
        <w:rPr>
          <w:rFonts w:ascii="Times New Roman" w:hAnsi="Times New Roman"/>
          <w:sz w:val="24"/>
          <w:szCs w:val="24"/>
        </w:rPr>
      </w:pPr>
      <w:r>
        <w:rPr>
          <w:rFonts w:ascii="Times New Roman" w:hAnsi="Times New Roman"/>
          <w:sz w:val="24"/>
          <w:szCs w:val="24"/>
        </w:rPr>
        <w:t>Предотвратяване на ерозията на частни и общински терени, както и пътната инфраструктура, вследствие на течове от амортизираните водопроводи;</w:t>
      </w:r>
    </w:p>
    <w:p w:rsidR="00FF2CA5" w:rsidRDefault="00FF2CA5" w:rsidP="00F7611C">
      <w:pPr>
        <w:pStyle w:val="a4"/>
        <w:numPr>
          <w:ilvl w:val="0"/>
          <w:numId w:val="4"/>
        </w:numPr>
        <w:spacing w:line="240" w:lineRule="auto"/>
        <w:jc w:val="both"/>
        <w:rPr>
          <w:rFonts w:ascii="Times New Roman" w:hAnsi="Times New Roman"/>
          <w:sz w:val="24"/>
          <w:szCs w:val="24"/>
        </w:rPr>
      </w:pPr>
      <w:r>
        <w:rPr>
          <w:rFonts w:ascii="Times New Roman" w:hAnsi="Times New Roman"/>
          <w:sz w:val="24"/>
          <w:szCs w:val="24"/>
        </w:rPr>
        <w:t>Съхранение на водните ресурси на територията на Община Лозница.</w:t>
      </w:r>
    </w:p>
    <w:p w:rsidR="005A008E" w:rsidRDefault="005A008E" w:rsidP="00F7611C">
      <w:pPr>
        <w:spacing w:line="240" w:lineRule="auto"/>
        <w:ind w:firstLine="708"/>
        <w:jc w:val="both"/>
        <w:rPr>
          <w:rFonts w:ascii="Times New Roman" w:hAnsi="Times New Roman"/>
          <w:b/>
          <w:sz w:val="24"/>
          <w:szCs w:val="24"/>
          <w:u w:val="single"/>
        </w:rPr>
      </w:pPr>
    </w:p>
    <w:p w:rsidR="00FF2CA5" w:rsidRDefault="006C3EEF" w:rsidP="00F7611C">
      <w:pPr>
        <w:spacing w:line="240" w:lineRule="auto"/>
        <w:ind w:firstLine="708"/>
        <w:jc w:val="both"/>
        <w:rPr>
          <w:rFonts w:ascii="Times New Roman" w:hAnsi="Times New Roman"/>
          <w:b/>
          <w:sz w:val="24"/>
          <w:szCs w:val="24"/>
          <w:u w:val="single"/>
        </w:rPr>
      </w:pPr>
      <w:r>
        <w:rPr>
          <w:rFonts w:ascii="Times New Roman" w:hAnsi="Times New Roman"/>
          <w:b/>
          <w:sz w:val="24"/>
          <w:szCs w:val="24"/>
          <w:u w:val="single"/>
        </w:rPr>
        <w:t>Пълно описание на предмета на поръчката</w:t>
      </w:r>
    </w:p>
    <w:p w:rsidR="006C3EEF" w:rsidRDefault="006C3EEF" w:rsidP="00F7611C">
      <w:pPr>
        <w:pStyle w:val="a4"/>
        <w:numPr>
          <w:ilvl w:val="0"/>
          <w:numId w:val="5"/>
        </w:numPr>
        <w:spacing w:line="240" w:lineRule="auto"/>
        <w:jc w:val="both"/>
        <w:rPr>
          <w:rFonts w:ascii="Times New Roman" w:hAnsi="Times New Roman"/>
          <w:b/>
          <w:sz w:val="24"/>
          <w:szCs w:val="24"/>
        </w:rPr>
      </w:pPr>
      <w:r w:rsidRPr="006C3EEF">
        <w:rPr>
          <w:rFonts w:ascii="Times New Roman" w:hAnsi="Times New Roman"/>
          <w:b/>
          <w:sz w:val="24"/>
          <w:szCs w:val="24"/>
        </w:rPr>
        <w:t>Съществуващо положение</w:t>
      </w:r>
    </w:p>
    <w:p w:rsidR="006C3EEF" w:rsidRDefault="006C3EEF" w:rsidP="0094046E">
      <w:pPr>
        <w:spacing w:line="240" w:lineRule="auto"/>
        <w:jc w:val="center"/>
        <w:rPr>
          <w:rFonts w:ascii="Times New Roman" w:hAnsi="Times New Roman"/>
          <w:b/>
          <w:sz w:val="24"/>
          <w:szCs w:val="24"/>
        </w:rPr>
      </w:pPr>
      <w:r>
        <w:rPr>
          <w:rFonts w:ascii="Times New Roman" w:hAnsi="Times New Roman"/>
          <w:b/>
          <w:noProof/>
          <w:sz w:val="24"/>
          <w:szCs w:val="24"/>
          <w:lang w:eastAsia="bg-BG"/>
        </w:rPr>
        <w:lastRenderedPageBreak/>
        <w:drawing>
          <wp:inline distT="0" distB="0" distL="0" distR="0" wp14:anchorId="2E14E6DE" wp14:editId="72E999D4">
            <wp:extent cx="4745182" cy="4433455"/>
            <wp:effectExtent l="0" t="0" r="0" b="571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1521" cy="4430035"/>
                    </a:xfrm>
                    <a:prstGeom prst="rect">
                      <a:avLst/>
                    </a:prstGeom>
                    <a:noFill/>
                  </pic:spPr>
                </pic:pic>
              </a:graphicData>
            </a:graphic>
          </wp:inline>
        </w:drawing>
      </w:r>
    </w:p>
    <w:p w:rsidR="002C5E42" w:rsidRPr="002C5E42" w:rsidRDefault="002C5E42" w:rsidP="00F7611C">
      <w:pPr>
        <w:spacing w:after="0" w:line="288" w:lineRule="auto"/>
        <w:ind w:left="709"/>
        <w:jc w:val="both"/>
        <w:rPr>
          <w:rFonts w:ascii="Times New Roman" w:eastAsia="MS Mincho" w:hAnsi="Times New Roman"/>
          <w:i/>
          <w:sz w:val="24"/>
          <w:szCs w:val="28"/>
          <w:lang w:val="x-none"/>
        </w:rPr>
      </w:pPr>
      <w:r w:rsidRPr="002C5E42">
        <w:rPr>
          <w:rFonts w:ascii="Times New Roman" w:eastAsia="MS Mincho" w:hAnsi="Times New Roman"/>
          <w:i/>
          <w:sz w:val="24"/>
          <w:szCs w:val="28"/>
          <w:lang w:val="x-none"/>
        </w:rPr>
        <w:t>Фиг.1. Схема на захранване на с.Синя вода</w:t>
      </w:r>
    </w:p>
    <w:p w:rsidR="002C5E42" w:rsidRDefault="002C5E42" w:rsidP="00F7611C">
      <w:pPr>
        <w:spacing w:line="240" w:lineRule="auto"/>
        <w:ind w:left="708" w:firstLine="708"/>
        <w:jc w:val="both"/>
        <w:rPr>
          <w:rFonts w:ascii="Times New Roman" w:hAnsi="Times New Roman"/>
          <w:sz w:val="24"/>
          <w:szCs w:val="24"/>
        </w:rPr>
      </w:pP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Водоснабдителната група е изградена в периода 1967-1969г. Водовземането на вода за питейно-битови нужди за населените места се осъществява от един шахтов кладенец и един каптаж. Основно се ползва водата от каптажа. Шахтовият кладенец се води спомагателен и се ползва при силно засушаване в региона. В ШК има разположен помпен агрегат със следните характеристики:</w:t>
      </w:r>
      <w:r w:rsidR="0094046E">
        <w:rPr>
          <w:rFonts w:ascii="Times New Roman" w:hAnsi="Times New Roman"/>
          <w:sz w:val="24"/>
          <w:szCs w:val="24"/>
        </w:rPr>
        <w:t xml:space="preserve"> </w:t>
      </w:r>
      <w:r w:rsidRPr="006C3EEF">
        <w:rPr>
          <w:rFonts w:ascii="Times New Roman" w:hAnsi="Times New Roman"/>
          <w:sz w:val="24"/>
          <w:szCs w:val="24"/>
        </w:rPr>
        <w:t>Помпа 4МТ25х2 (Н=15m, Q=5l/s).</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 xml:space="preserve">Водоснабдяването се осъществява чрез помпена станция „Манастирско”, която препомпва вода до напорен резервоар с обем V=260m3. От напорния резервоар водата се подава гравитачно към селата Манастирско, Синя вода и Трапище посредством водопроводи от етернитови тръби с диаметри Ф100, Ф125 и Ф200. </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Каптажът се намира в санитарно-охранителната зона на помпената станция. В шахтата на водоизточника са потопени две помпи: S-XS151B-PLP660 (Н=70m, Q=13.3l/s) - работна и 11ПВ25х4 (Н=65m, Q=16l/s) – резервна.</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Характерни коти на напорния резервоар:</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w:t>
      </w:r>
      <w:r w:rsidRPr="006C3EEF">
        <w:rPr>
          <w:rFonts w:ascii="Times New Roman" w:hAnsi="Times New Roman"/>
          <w:sz w:val="24"/>
          <w:szCs w:val="24"/>
        </w:rPr>
        <w:tab/>
        <w:t>Терен - 382,70m</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w:t>
      </w:r>
      <w:r w:rsidRPr="006C3EEF">
        <w:rPr>
          <w:rFonts w:ascii="Times New Roman" w:hAnsi="Times New Roman"/>
          <w:sz w:val="24"/>
          <w:szCs w:val="24"/>
        </w:rPr>
        <w:tab/>
        <w:t>Максимално водно ниво  -  381,10m</w:t>
      </w:r>
    </w:p>
    <w:p w:rsid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w:t>
      </w:r>
      <w:r w:rsidRPr="006C3EEF">
        <w:rPr>
          <w:rFonts w:ascii="Times New Roman" w:hAnsi="Times New Roman"/>
          <w:sz w:val="24"/>
          <w:szCs w:val="24"/>
        </w:rPr>
        <w:tab/>
        <w:t>Хранителна тръба  -  379,10m</w:t>
      </w:r>
    </w:p>
    <w:p w:rsidR="006C3EEF" w:rsidRPr="0006427E" w:rsidRDefault="006C3EEF" w:rsidP="0094046E">
      <w:pPr>
        <w:spacing w:line="240" w:lineRule="auto"/>
        <w:ind w:firstLine="709"/>
        <w:jc w:val="both"/>
        <w:rPr>
          <w:rFonts w:ascii="Times New Roman" w:hAnsi="Times New Roman"/>
          <w:b/>
          <w:sz w:val="24"/>
          <w:szCs w:val="24"/>
          <w:u w:val="single"/>
        </w:rPr>
      </w:pPr>
      <w:r w:rsidRPr="0006427E">
        <w:rPr>
          <w:rFonts w:ascii="Times New Roman" w:hAnsi="Times New Roman"/>
          <w:b/>
          <w:sz w:val="24"/>
          <w:szCs w:val="24"/>
          <w:u w:val="single"/>
        </w:rPr>
        <w:t>Съществуваща водопроводна мрежа на с.Синя вода</w:t>
      </w:r>
    </w:p>
    <w:p w:rsidR="006C3EEF" w:rsidRPr="00002AF0" w:rsidRDefault="006C3EEF" w:rsidP="0094046E">
      <w:pPr>
        <w:spacing w:line="240" w:lineRule="auto"/>
        <w:ind w:firstLine="709"/>
        <w:jc w:val="both"/>
        <w:rPr>
          <w:rFonts w:ascii="Times New Roman" w:hAnsi="Times New Roman"/>
          <w:b/>
          <w:sz w:val="24"/>
          <w:szCs w:val="24"/>
        </w:rPr>
      </w:pPr>
      <w:r w:rsidRPr="00002AF0">
        <w:rPr>
          <w:rFonts w:ascii="Times New Roman" w:hAnsi="Times New Roman"/>
          <w:b/>
          <w:sz w:val="24"/>
          <w:szCs w:val="24"/>
        </w:rPr>
        <w:t>Външна водопроводна мрежа</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lastRenderedPageBreak/>
        <w:t xml:space="preserve">Населеното място се водоснабдява посредством довеждащ водопровод Ф200 етернит с дължина 1650m от НР V=260m3. По трасето на водопровода има изградено отклонение за с.Трапище и водомерна шахта за село Синя вода разположена в близост до селото. </w:t>
      </w:r>
    </w:p>
    <w:p w:rsidR="006C3EEF" w:rsidRPr="00002AF0" w:rsidRDefault="00002AF0" w:rsidP="0094046E">
      <w:pPr>
        <w:spacing w:line="240" w:lineRule="auto"/>
        <w:ind w:firstLine="709"/>
        <w:jc w:val="both"/>
        <w:rPr>
          <w:rFonts w:ascii="Times New Roman" w:hAnsi="Times New Roman"/>
          <w:b/>
          <w:sz w:val="24"/>
          <w:szCs w:val="24"/>
        </w:rPr>
      </w:pPr>
      <w:r w:rsidRPr="00002AF0">
        <w:rPr>
          <w:rFonts w:ascii="Times New Roman" w:hAnsi="Times New Roman"/>
          <w:b/>
          <w:sz w:val="24"/>
          <w:szCs w:val="24"/>
        </w:rPr>
        <w:t>В</w:t>
      </w:r>
      <w:r w:rsidR="006C3EEF" w:rsidRPr="00002AF0">
        <w:rPr>
          <w:rFonts w:ascii="Times New Roman" w:hAnsi="Times New Roman"/>
          <w:b/>
          <w:sz w:val="24"/>
          <w:szCs w:val="24"/>
        </w:rPr>
        <w:t>ътрешна водопроводна мрежа</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 xml:space="preserve">Водопроводната мрежа на населеното място по данни на “Водоснабдяване – Дунав” гр.Разград е изградена през 1969г. Една част от етернитовите тръби са подменени с полиетиленови DN63 PN10. Общата дължина е на мрежата е 10 384m. </w:t>
      </w:r>
    </w:p>
    <w:p w:rsidR="00002AF0" w:rsidRPr="00006371" w:rsidRDefault="00002AF0" w:rsidP="00F7611C">
      <w:pPr>
        <w:pStyle w:val="a7"/>
        <w:rPr>
          <w:rFonts w:ascii="Times New Roman" w:hAnsi="Times New Roman"/>
        </w:rPr>
      </w:pPr>
      <w:r w:rsidRPr="00006371">
        <w:rPr>
          <w:rFonts w:ascii="Times New Roman" w:hAnsi="Times New Roman"/>
        </w:rPr>
        <w:t>Таблица 1. Баланс на съществуваща водопроводна мрежа</w:t>
      </w:r>
    </w:p>
    <w:tbl>
      <w:tblPr>
        <w:tblW w:w="4840" w:type="dxa"/>
        <w:tblInd w:w="779" w:type="dxa"/>
        <w:tblCellMar>
          <w:left w:w="70" w:type="dxa"/>
          <w:right w:w="70" w:type="dxa"/>
        </w:tblCellMar>
        <w:tblLook w:val="04A0" w:firstRow="1" w:lastRow="0" w:firstColumn="1" w:lastColumn="0" w:noHBand="0" w:noVBand="1"/>
      </w:tblPr>
      <w:tblGrid>
        <w:gridCol w:w="1067"/>
        <w:gridCol w:w="1200"/>
        <w:gridCol w:w="1199"/>
        <w:gridCol w:w="1523"/>
      </w:tblGrid>
      <w:tr w:rsidR="00002AF0" w:rsidRPr="00002AF0" w:rsidTr="00AF4783">
        <w:trPr>
          <w:trHeight w:val="96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Дължина (m)</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Диаметър (mm)</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Вид на материала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Година на въвеждане в експлоатация</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val="en-US" w:eastAsia="bg-BG"/>
              </w:rPr>
              <w:t>7430</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Ф60</w:t>
            </w:r>
          </w:p>
        </w:tc>
        <w:tc>
          <w:tcPr>
            <w:tcW w:w="116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АЦ</w:t>
            </w:r>
          </w:p>
        </w:tc>
        <w:tc>
          <w:tcPr>
            <w:tcW w:w="142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bookmarkStart w:id="0" w:name="OLE_LINK23"/>
            <w:bookmarkStart w:id="1" w:name="OLE_LINK24"/>
            <w:bookmarkStart w:id="2" w:name="OLE_LINK25"/>
            <w:bookmarkStart w:id="3" w:name="OLE_LINK26"/>
            <w:bookmarkStart w:id="4" w:name="OLE_LINK27"/>
            <w:r w:rsidRPr="00002AF0">
              <w:rPr>
                <w:rFonts w:ascii="Times New Roman" w:eastAsia="Times New Roman" w:hAnsi="Times New Roman"/>
                <w:color w:val="000000"/>
                <w:lang w:eastAsia="bg-BG"/>
              </w:rPr>
              <w:t>19</w:t>
            </w:r>
            <w:r w:rsidRPr="00002AF0">
              <w:rPr>
                <w:rFonts w:ascii="Times New Roman" w:eastAsia="Times New Roman" w:hAnsi="Times New Roman"/>
                <w:color w:val="000000"/>
                <w:lang w:val="en-US" w:eastAsia="bg-BG"/>
              </w:rPr>
              <w:t>69</w:t>
            </w:r>
            <w:r w:rsidRPr="00002AF0">
              <w:rPr>
                <w:rFonts w:ascii="Times New Roman" w:eastAsia="Times New Roman" w:hAnsi="Times New Roman"/>
                <w:color w:val="000000"/>
                <w:lang w:eastAsia="bg-BG"/>
              </w:rPr>
              <w:t xml:space="preserve"> г</w:t>
            </w:r>
            <w:bookmarkEnd w:id="0"/>
            <w:bookmarkEnd w:id="1"/>
            <w:bookmarkEnd w:id="2"/>
            <w:bookmarkEnd w:id="3"/>
            <w:bookmarkEnd w:id="4"/>
            <w:r w:rsidRPr="00002AF0">
              <w:rPr>
                <w:rFonts w:ascii="Times New Roman" w:eastAsia="Times New Roman" w:hAnsi="Times New Roman"/>
                <w:color w:val="000000"/>
                <w:lang w:eastAsia="bg-BG"/>
              </w:rPr>
              <w:t>.</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val="en-US" w:eastAsia="bg-BG"/>
              </w:rPr>
              <w:t>735</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eastAsia="bg-BG"/>
              </w:rPr>
              <w:t>Ф</w:t>
            </w:r>
            <w:r w:rsidRPr="00002AF0">
              <w:rPr>
                <w:rFonts w:ascii="Times New Roman" w:eastAsia="Times New Roman" w:hAnsi="Times New Roman"/>
                <w:color w:val="000000"/>
                <w:lang w:val="en-US" w:eastAsia="bg-BG"/>
              </w:rPr>
              <w:t>63</w:t>
            </w:r>
          </w:p>
        </w:tc>
        <w:tc>
          <w:tcPr>
            <w:tcW w:w="116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val="en-US" w:eastAsia="bg-BG"/>
              </w:rPr>
              <w:t>PE</w:t>
            </w:r>
          </w:p>
        </w:tc>
        <w:tc>
          <w:tcPr>
            <w:tcW w:w="142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val="en-US" w:eastAsia="bg-BG"/>
              </w:rPr>
              <w:t>1682</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eastAsia="bg-BG"/>
              </w:rPr>
              <w:t>Ф1</w:t>
            </w:r>
            <w:r w:rsidRPr="00002AF0">
              <w:rPr>
                <w:rFonts w:ascii="Times New Roman" w:eastAsia="Times New Roman" w:hAnsi="Times New Roman"/>
                <w:color w:val="000000"/>
                <w:lang w:val="en-US" w:eastAsia="bg-BG"/>
              </w:rPr>
              <w:t>00</w:t>
            </w:r>
          </w:p>
        </w:tc>
        <w:tc>
          <w:tcPr>
            <w:tcW w:w="116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АЦ</w:t>
            </w:r>
          </w:p>
        </w:tc>
        <w:tc>
          <w:tcPr>
            <w:tcW w:w="142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19</w:t>
            </w:r>
            <w:r w:rsidRPr="00002AF0">
              <w:rPr>
                <w:rFonts w:ascii="Times New Roman" w:eastAsia="Times New Roman" w:hAnsi="Times New Roman"/>
                <w:color w:val="000000"/>
                <w:lang w:val="en-US" w:eastAsia="bg-BG"/>
              </w:rPr>
              <w:t>69</w:t>
            </w:r>
            <w:r w:rsidRPr="00002AF0">
              <w:rPr>
                <w:rFonts w:ascii="Times New Roman" w:eastAsia="Times New Roman" w:hAnsi="Times New Roman"/>
                <w:color w:val="000000"/>
                <w:lang w:eastAsia="bg-BG"/>
              </w:rPr>
              <w:t xml:space="preserve"> г</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bookmarkStart w:id="5" w:name="_Hlk490811429"/>
            <w:r w:rsidRPr="00002AF0">
              <w:rPr>
                <w:rFonts w:ascii="Times New Roman" w:eastAsia="Times New Roman" w:hAnsi="Times New Roman"/>
                <w:color w:val="000000"/>
                <w:lang w:val="en-US" w:eastAsia="bg-BG"/>
              </w:rPr>
              <w:t>87</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Ф125</w:t>
            </w:r>
          </w:p>
        </w:tc>
        <w:tc>
          <w:tcPr>
            <w:tcW w:w="116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АЦ</w:t>
            </w:r>
          </w:p>
        </w:tc>
        <w:tc>
          <w:tcPr>
            <w:tcW w:w="142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19</w:t>
            </w:r>
            <w:r w:rsidRPr="00002AF0">
              <w:rPr>
                <w:rFonts w:ascii="Times New Roman" w:eastAsia="Times New Roman" w:hAnsi="Times New Roman"/>
                <w:color w:val="000000"/>
                <w:lang w:val="en-US" w:eastAsia="bg-BG"/>
              </w:rPr>
              <w:t>69</w:t>
            </w:r>
            <w:r w:rsidRPr="00002AF0">
              <w:rPr>
                <w:rFonts w:ascii="Times New Roman" w:eastAsia="Times New Roman" w:hAnsi="Times New Roman"/>
                <w:color w:val="000000"/>
                <w:lang w:eastAsia="bg-BG"/>
              </w:rPr>
              <w:t xml:space="preserve"> г</w:t>
            </w:r>
          </w:p>
        </w:tc>
      </w:tr>
      <w:bookmarkEnd w:id="5"/>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val="en-US" w:eastAsia="bg-BG"/>
              </w:rPr>
              <w:t>450</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Ф150</w:t>
            </w:r>
          </w:p>
        </w:tc>
        <w:tc>
          <w:tcPr>
            <w:tcW w:w="116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АЦ</w:t>
            </w:r>
          </w:p>
        </w:tc>
        <w:tc>
          <w:tcPr>
            <w:tcW w:w="142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19</w:t>
            </w:r>
            <w:r w:rsidRPr="00002AF0">
              <w:rPr>
                <w:rFonts w:ascii="Times New Roman" w:eastAsia="Times New Roman" w:hAnsi="Times New Roman"/>
                <w:color w:val="000000"/>
                <w:lang w:val="en-US" w:eastAsia="bg-BG"/>
              </w:rPr>
              <w:t>69</w:t>
            </w:r>
            <w:r w:rsidRPr="00002AF0">
              <w:rPr>
                <w:rFonts w:ascii="Times New Roman" w:eastAsia="Times New Roman" w:hAnsi="Times New Roman"/>
                <w:color w:val="000000"/>
                <w:lang w:eastAsia="bg-BG"/>
              </w:rPr>
              <w:t xml:space="preserve"> г</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b/>
                <w:bCs/>
                <w:color w:val="000000"/>
                <w:lang w:eastAsia="bg-BG"/>
              </w:rPr>
            </w:pPr>
            <w:r w:rsidRPr="00002AF0">
              <w:rPr>
                <w:rFonts w:ascii="Times New Roman" w:eastAsia="Times New Roman" w:hAnsi="Times New Roman"/>
                <w:b/>
                <w:bCs/>
                <w:color w:val="000000"/>
                <w:lang w:val="en-US" w:eastAsia="bg-BG"/>
              </w:rPr>
              <w:t>10 384</w:t>
            </w:r>
            <w:r w:rsidRPr="00002AF0">
              <w:rPr>
                <w:rFonts w:ascii="Times New Roman" w:eastAsia="Times New Roman" w:hAnsi="Times New Roman"/>
                <w:b/>
                <w:bCs/>
                <w:color w:val="000000"/>
                <w:lang w:eastAsia="bg-BG"/>
              </w:rPr>
              <w:t>m</w:t>
            </w:r>
          </w:p>
        </w:tc>
        <w:tc>
          <w:tcPr>
            <w:tcW w:w="1200" w:type="dxa"/>
            <w:tcBorders>
              <w:top w:val="nil"/>
              <w:left w:val="nil"/>
              <w:bottom w:val="nil"/>
              <w:right w:val="nil"/>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p>
        </w:tc>
        <w:tc>
          <w:tcPr>
            <w:tcW w:w="1160" w:type="dxa"/>
            <w:tcBorders>
              <w:top w:val="nil"/>
              <w:left w:val="nil"/>
              <w:bottom w:val="nil"/>
              <w:right w:val="nil"/>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p>
        </w:tc>
        <w:tc>
          <w:tcPr>
            <w:tcW w:w="1420" w:type="dxa"/>
            <w:tcBorders>
              <w:top w:val="nil"/>
              <w:left w:val="nil"/>
              <w:bottom w:val="nil"/>
              <w:right w:val="nil"/>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p>
        </w:tc>
      </w:tr>
    </w:tbl>
    <w:p w:rsidR="00002AF0" w:rsidRPr="00002AF0" w:rsidRDefault="00002AF0" w:rsidP="00F7611C">
      <w:pPr>
        <w:spacing w:after="0" w:line="288" w:lineRule="auto"/>
        <w:ind w:left="709"/>
        <w:jc w:val="both"/>
        <w:rPr>
          <w:rFonts w:ascii="Times New Roman" w:eastAsia="MS Mincho" w:hAnsi="Times New Roman"/>
          <w:i/>
          <w:sz w:val="24"/>
          <w:szCs w:val="20"/>
          <w:lang w:val="x-none"/>
        </w:rPr>
      </w:pPr>
      <w:r w:rsidRPr="00002AF0">
        <w:rPr>
          <w:rFonts w:ascii="Times New Roman" w:eastAsia="MS Mincho" w:hAnsi="Times New Roman"/>
          <w:i/>
          <w:sz w:val="24"/>
          <w:szCs w:val="28"/>
          <w:lang w:val="x-none"/>
        </w:rPr>
        <w:t xml:space="preserve">Източник: </w:t>
      </w:r>
      <w:r w:rsidRPr="00002AF0">
        <w:rPr>
          <w:rFonts w:ascii="Times New Roman" w:eastAsia="MS Mincho" w:hAnsi="Times New Roman"/>
          <w:i/>
          <w:sz w:val="24"/>
          <w:szCs w:val="20"/>
          <w:lang w:val="x-none"/>
        </w:rPr>
        <w:t>“Водоснабдяване – Дунав” гр.Разград</w:t>
      </w:r>
    </w:p>
    <w:p w:rsidR="00002AF0"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Водопроводната мрежа е разделена на две зони - северозападна и югоизточна, разположени от двете страни на преминаващото през селото дере. По вътрешната разпределителна мрежа има монтирани три броя спирателни крана, два броя въздушници, осем броя пожарни хидранти и водомерна шахта измерваща водните количества подавани към югоизточната зона.</w:t>
      </w:r>
    </w:p>
    <w:p w:rsidR="00002AF0" w:rsidRPr="00002AF0" w:rsidRDefault="00002AF0" w:rsidP="00F7611C">
      <w:pPr>
        <w:spacing w:after="0" w:line="288" w:lineRule="auto"/>
        <w:ind w:left="709"/>
        <w:jc w:val="both"/>
        <w:rPr>
          <w:rFonts w:ascii="Times New Roman" w:eastAsia="MS Mincho" w:hAnsi="Times New Roman"/>
          <w:i/>
          <w:sz w:val="24"/>
          <w:szCs w:val="28"/>
          <w:lang w:val="x-none"/>
        </w:rPr>
      </w:pPr>
      <w:r w:rsidRPr="00002AF0">
        <w:rPr>
          <w:rFonts w:ascii="Times New Roman" w:eastAsia="MS Mincho" w:hAnsi="Times New Roman"/>
          <w:i/>
          <w:sz w:val="24"/>
          <w:szCs w:val="28"/>
          <w:lang w:val="x-none"/>
        </w:rPr>
        <w:t>Таблица 2. Аварии по водопроводната мрежа</w:t>
      </w:r>
    </w:p>
    <w:tbl>
      <w:tblPr>
        <w:tblW w:w="3644" w:type="dxa"/>
        <w:tblInd w:w="779" w:type="dxa"/>
        <w:tblCellMar>
          <w:left w:w="70" w:type="dxa"/>
          <w:right w:w="70" w:type="dxa"/>
        </w:tblCellMar>
        <w:tblLook w:val="04A0" w:firstRow="1" w:lastRow="0" w:firstColumn="1" w:lastColumn="0" w:noHBand="0" w:noVBand="1"/>
      </w:tblPr>
      <w:tblGrid>
        <w:gridCol w:w="1060"/>
        <w:gridCol w:w="1200"/>
        <w:gridCol w:w="1496"/>
      </w:tblGrid>
      <w:tr w:rsidR="00002AF0" w:rsidRPr="00002AF0" w:rsidTr="00AF4783">
        <w:trPr>
          <w:trHeight w:val="960"/>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Година</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Брой</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Средно време за отстраняване / часове /</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2013</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val="en-US" w:eastAsia="bg-BG"/>
              </w:rPr>
            </w:pPr>
            <w:r w:rsidRPr="00002AF0">
              <w:rPr>
                <w:rFonts w:ascii="Times New Roman" w:eastAsia="Times New Roman" w:hAnsi="Times New Roman"/>
                <w:color w:val="000000"/>
                <w:lang w:eastAsia="bg-BG"/>
              </w:rPr>
              <w:t>5</w:t>
            </w:r>
          </w:p>
        </w:tc>
        <w:tc>
          <w:tcPr>
            <w:tcW w:w="1384"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3,33</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2014</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w:t>
            </w:r>
          </w:p>
        </w:tc>
        <w:tc>
          <w:tcPr>
            <w:tcW w:w="1384"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4</w:t>
            </w:r>
          </w:p>
        </w:tc>
      </w:tr>
      <w:tr w:rsidR="00002AF0" w:rsidRPr="00002AF0" w:rsidTr="00AF4783">
        <w:trPr>
          <w:trHeight w:val="3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2015</w:t>
            </w:r>
          </w:p>
        </w:tc>
        <w:tc>
          <w:tcPr>
            <w:tcW w:w="1200"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6</w:t>
            </w:r>
          </w:p>
        </w:tc>
        <w:tc>
          <w:tcPr>
            <w:tcW w:w="1384" w:type="dxa"/>
            <w:tcBorders>
              <w:top w:val="nil"/>
              <w:left w:val="nil"/>
              <w:bottom w:val="single" w:sz="4" w:space="0" w:color="auto"/>
              <w:right w:val="single" w:sz="4" w:space="0" w:color="auto"/>
            </w:tcBorders>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3,7</w:t>
            </w:r>
          </w:p>
        </w:tc>
      </w:tr>
    </w:tbl>
    <w:p w:rsidR="006C3EEF" w:rsidRPr="00002AF0" w:rsidRDefault="00002AF0" w:rsidP="00F7611C">
      <w:pPr>
        <w:spacing w:line="240" w:lineRule="auto"/>
        <w:ind w:left="708"/>
        <w:jc w:val="both"/>
        <w:rPr>
          <w:rFonts w:ascii="Times New Roman" w:hAnsi="Times New Roman"/>
          <w:i/>
          <w:szCs w:val="24"/>
        </w:rPr>
      </w:pPr>
      <w:r w:rsidRPr="00002AF0">
        <w:rPr>
          <w:rFonts w:ascii="Times New Roman" w:eastAsia="MS Mincho" w:hAnsi="Times New Roman"/>
          <w:i/>
          <w:sz w:val="24"/>
        </w:rPr>
        <w:t xml:space="preserve">Източник: </w:t>
      </w:r>
      <w:r w:rsidRPr="00002AF0">
        <w:rPr>
          <w:rFonts w:ascii="Times New Roman" w:eastAsia="MS Mincho" w:hAnsi="Times New Roman"/>
          <w:i/>
          <w:sz w:val="24"/>
          <w:szCs w:val="20"/>
        </w:rPr>
        <w:t>“Водоснабдяване – Дунав” гр.Разград</w:t>
      </w:r>
    </w:p>
    <w:p w:rsidR="006C3EEF" w:rsidRPr="00002AF0" w:rsidRDefault="006C3EEF" w:rsidP="00F7611C">
      <w:pPr>
        <w:spacing w:line="240" w:lineRule="auto"/>
        <w:ind w:left="708"/>
        <w:jc w:val="both"/>
        <w:rPr>
          <w:rFonts w:ascii="Times New Roman" w:hAnsi="Times New Roman"/>
          <w:b/>
          <w:sz w:val="24"/>
          <w:szCs w:val="24"/>
        </w:rPr>
      </w:pPr>
      <w:r w:rsidRPr="00002AF0">
        <w:rPr>
          <w:rFonts w:ascii="Times New Roman" w:hAnsi="Times New Roman"/>
          <w:b/>
          <w:sz w:val="24"/>
          <w:szCs w:val="24"/>
        </w:rPr>
        <w:t>Баланс на водните количества</w:t>
      </w:r>
    </w:p>
    <w:p w:rsidR="00002AF0" w:rsidRPr="00002AF0" w:rsidRDefault="00002AF0" w:rsidP="00F7611C">
      <w:pPr>
        <w:spacing w:after="0" w:line="288" w:lineRule="auto"/>
        <w:ind w:left="709"/>
        <w:jc w:val="both"/>
        <w:rPr>
          <w:rFonts w:ascii="Times New Roman" w:eastAsia="MS Mincho" w:hAnsi="Times New Roman"/>
          <w:i/>
          <w:sz w:val="24"/>
          <w:szCs w:val="28"/>
          <w:lang w:val="x-none"/>
        </w:rPr>
      </w:pPr>
      <w:r w:rsidRPr="00002AF0">
        <w:rPr>
          <w:rFonts w:ascii="Times New Roman" w:eastAsia="MS Mincho" w:hAnsi="Times New Roman"/>
          <w:i/>
          <w:sz w:val="24"/>
          <w:szCs w:val="28"/>
          <w:lang w:val="x-none"/>
        </w:rPr>
        <w:t>Таблица 3. Баланс на водните количества</w:t>
      </w:r>
    </w:p>
    <w:tbl>
      <w:tblPr>
        <w:tblW w:w="612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81"/>
        <w:gridCol w:w="1721"/>
        <w:gridCol w:w="993"/>
        <w:gridCol w:w="1026"/>
      </w:tblGrid>
      <w:tr w:rsidR="00002AF0" w:rsidRPr="00002AF0" w:rsidTr="00AF4783">
        <w:trPr>
          <w:trHeight w:val="762"/>
        </w:trPr>
        <w:tc>
          <w:tcPr>
            <w:tcW w:w="1007" w:type="dxa"/>
            <w:vMerge w:val="restart"/>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Година</w:t>
            </w:r>
          </w:p>
        </w:tc>
        <w:tc>
          <w:tcPr>
            <w:tcW w:w="1381" w:type="dxa"/>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Подадена вода</w:t>
            </w:r>
          </w:p>
        </w:tc>
        <w:tc>
          <w:tcPr>
            <w:tcW w:w="1721" w:type="dxa"/>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Фактурирани водни количества</w:t>
            </w:r>
          </w:p>
        </w:tc>
        <w:tc>
          <w:tcPr>
            <w:tcW w:w="2019" w:type="dxa"/>
            <w:gridSpan w:val="2"/>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Загуби на вода</w:t>
            </w:r>
          </w:p>
        </w:tc>
      </w:tr>
      <w:tr w:rsidR="00002AF0" w:rsidRPr="00002AF0" w:rsidTr="00AF4783">
        <w:trPr>
          <w:trHeight w:val="377"/>
        </w:trPr>
        <w:tc>
          <w:tcPr>
            <w:tcW w:w="1007" w:type="dxa"/>
            <w:vMerge/>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p>
        </w:tc>
        <w:tc>
          <w:tcPr>
            <w:tcW w:w="1381" w:type="dxa"/>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м</w:t>
            </w:r>
            <w:r w:rsidRPr="00002AF0">
              <w:rPr>
                <w:rFonts w:ascii="Times New Roman" w:eastAsia="Times New Roman" w:hAnsi="Times New Roman"/>
                <w:b/>
                <w:color w:val="000000"/>
                <w:vertAlign w:val="superscript"/>
                <w:lang w:eastAsia="bg-BG"/>
              </w:rPr>
              <w:t>3</w:t>
            </w:r>
            <w:r w:rsidRPr="00002AF0">
              <w:rPr>
                <w:rFonts w:ascii="Times New Roman" w:eastAsia="Times New Roman" w:hAnsi="Times New Roman"/>
                <w:b/>
                <w:color w:val="000000"/>
                <w:lang w:eastAsia="bg-BG"/>
              </w:rPr>
              <w:t>/г</w:t>
            </w:r>
          </w:p>
        </w:tc>
        <w:tc>
          <w:tcPr>
            <w:tcW w:w="1721" w:type="dxa"/>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м</w:t>
            </w:r>
            <w:r w:rsidRPr="00002AF0">
              <w:rPr>
                <w:rFonts w:ascii="Times New Roman" w:eastAsia="Times New Roman" w:hAnsi="Times New Roman"/>
                <w:b/>
                <w:color w:val="000000"/>
                <w:vertAlign w:val="superscript"/>
                <w:lang w:eastAsia="bg-BG"/>
              </w:rPr>
              <w:t>3</w:t>
            </w:r>
            <w:r w:rsidRPr="00002AF0">
              <w:rPr>
                <w:rFonts w:ascii="Times New Roman" w:eastAsia="Times New Roman" w:hAnsi="Times New Roman"/>
                <w:b/>
                <w:color w:val="000000"/>
                <w:lang w:eastAsia="bg-BG"/>
              </w:rPr>
              <w:t>/г</w:t>
            </w:r>
          </w:p>
        </w:tc>
        <w:tc>
          <w:tcPr>
            <w:tcW w:w="993" w:type="dxa"/>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м</w:t>
            </w:r>
            <w:r w:rsidRPr="00002AF0">
              <w:rPr>
                <w:rFonts w:ascii="Times New Roman" w:eastAsia="Times New Roman" w:hAnsi="Times New Roman"/>
                <w:b/>
                <w:color w:val="000000"/>
                <w:vertAlign w:val="superscript"/>
                <w:lang w:eastAsia="bg-BG"/>
              </w:rPr>
              <w:t>3</w:t>
            </w:r>
            <w:r w:rsidRPr="00002AF0">
              <w:rPr>
                <w:rFonts w:ascii="Times New Roman" w:eastAsia="Times New Roman" w:hAnsi="Times New Roman"/>
                <w:b/>
                <w:color w:val="000000"/>
                <w:lang w:eastAsia="bg-BG"/>
              </w:rPr>
              <w:t>/г</w:t>
            </w:r>
          </w:p>
        </w:tc>
        <w:tc>
          <w:tcPr>
            <w:tcW w:w="1026" w:type="dxa"/>
            <w:shd w:val="clear" w:color="auto" w:fill="auto"/>
            <w:noWrap/>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w:t>
            </w:r>
          </w:p>
        </w:tc>
      </w:tr>
      <w:tr w:rsidR="00002AF0" w:rsidRPr="00002AF0" w:rsidTr="00AF4783">
        <w:trPr>
          <w:trHeight w:val="300"/>
        </w:trPr>
        <w:tc>
          <w:tcPr>
            <w:tcW w:w="1007" w:type="dxa"/>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bookmarkStart w:id="6" w:name="_Hlk490812393"/>
            <w:r w:rsidRPr="00002AF0">
              <w:rPr>
                <w:rFonts w:ascii="Times New Roman" w:eastAsia="Times New Roman" w:hAnsi="Times New Roman"/>
                <w:b/>
                <w:color w:val="000000"/>
                <w:lang w:eastAsia="bg-BG"/>
              </w:rPr>
              <w:t>2013г.</w:t>
            </w:r>
          </w:p>
        </w:tc>
        <w:tc>
          <w:tcPr>
            <w:tcW w:w="1381"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38 750</w:t>
            </w:r>
          </w:p>
        </w:tc>
        <w:tc>
          <w:tcPr>
            <w:tcW w:w="1721"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19 973</w:t>
            </w:r>
          </w:p>
        </w:tc>
        <w:tc>
          <w:tcPr>
            <w:tcW w:w="993"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18 777</w:t>
            </w:r>
          </w:p>
        </w:tc>
        <w:tc>
          <w:tcPr>
            <w:tcW w:w="1026"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48,46</w:t>
            </w:r>
          </w:p>
        </w:tc>
      </w:tr>
      <w:tr w:rsidR="00002AF0" w:rsidRPr="00002AF0" w:rsidTr="00AF4783">
        <w:trPr>
          <w:trHeight w:val="300"/>
        </w:trPr>
        <w:tc>
          <w:tcPr>
            <w:tcW w:w="1007" w:type="dxa"/>
            <w:shd w:val="clear" w:color="auto" w:fill="auto"/>
            <w:vAlign w:val="center"/>
            <w:hideMark/>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2014г.</w:t>
            </w:r>
          </w:p>
        </w:tc>
        <w:tc>
          <w:tcPr>
            <w:tcW w:w="1381"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37 000</w:t>
            </w:r>
          </w:p>
        </w:tc>
        <w:tc>
          <w:tcPr>
            <w:tcW w:w="1721"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20 160</w:t>
            </w:r>
          </w:p>
        </w:tc>
        <w:tc>
          <w:tcPr>
            <w:tcW w:w="993"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16 840</w:t>
            </w:r>
          </w:p>
        </w:tc>
        <w:tc>
          <w:tcPr>
            <w:tcW w:w="1026" w:type="dxa"/>
            <w:shd w:val="clear" w:color="auto" w:fill="auto"/>
            <w:noWrap/>
            <w:vAlign w:val="bottom"/>
            <w:hideMark/>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45,51</w:t>
            </w:r>
          </w:p>
        </w:tc>
      </w:tr>
      <w:tr w:rsidR="00002AF0" w:rsidRPr="00002AF0" w:rsidTr="00AF4783">
        <w:trPr>
          <w:trHeight w:val="300"/>
        </w:trPr>
        <w:tc>
          <w:tcPr>
            <w:tcW w:w="1007" w:type="dxa"/>
            <w:shd w:val="clear" w:color="auto" w:fill="auto"/>
            <w:vAlign w:val="center"/>
          </w:tcPr>
          <w:p w:rsidR="00002AF0" w:rsidRPr="00002AF0" w:rsidRDefault="00002AF0" w:rsidP="00F7611C">
            <w:pPr>
              <w:spacing w:after="0" w:line="288" w:lineRule="auto"/>
              <w:jc w:val="both"/>
              <w:rPr>
                <w:rFonts w:ascii="Times New Roman" w:eastAsia="Times New Roman" w:hAnsi="Times New Roman"/>
                <w:b/>
                <w:color w:val="000000"/>
                <w:lang w:eastAsia="bg-BG"/>
              </w:rPr>
            </w:pPr>
            <w:r w:rsidRPr="00002AF0">
              <w:rPr>
                <w:rFonts w:ascii="Times New Roman" w:eastAsia="Times New Roman" w:hAnsi="Times New Roman"/>
                <w:b/>
                <w:color w:val="000000"/>
                <w:lang w:eastAsia="bg-BG"/>
              </w:rPr>
              <w:t>2015г.</w:t>
            </w:r>
          </w:p>
        </w:tc>
        <w:tc>
          <w:tcPr>
            <w:tcW w:w="1381" w:type="dxa"/>
            <w:shd w:val="clear" w:color="auto" w:fill="auto"/>
            <w:noWrap/>
            <w:vAlign w:val="bottom"/>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24 430</w:t>
            </w:r>
          </w:p>
        </w:tc>
        <w:tc>
          <w:tcPr>
            <w:tcW w:w="1721" w:type="dxa"/>
            <w:shd w:val="clear" w:color="auto" w:fill="auto"/>
            <w:noWrap/>
            <w:vAlign w:val="bottom"/>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20 917</w:t>
            </w:r>
          </w:p>
        </w:tc>
        <w:tc>
          <w:tcPr>
            <w:tcW w:w="993" w:type="dxa"/>
            <w:shd w:val="clear" w:color="auto" w:fill="auto"/>
            <w:noWrap/>
            <w:vAlign w:val="bottom"/>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3 513</w:t>
            </w:r>
          </w:p>
        </w:tc>
        <w:tc>
          <w:tcPr>
            <w:tcW w:w="1026" w:type="dxa"/>
            <w:shd w:val="clear" w:color="auto" w:fill="auto"/>
            <w:noWrap/>
            <w:vAlign w:val="bottom"/>
          </w:tcPr>
          <w:p w:rsidR="00002AF0" w:rsidRPr="00002AF0" w:rsidRDefault="00002AF0" w:rsidP="00F7611C">
            <w:pPr>
              <w:spacing w:after="0" w:line="288" w:lineRule="auto"/>
              <w:jc w:val="both"/>
              <w:rPr>
                <w:rFonts w:ascii="Times New Roman" w:eastAsia="Times New Roman" w:hAnsi="Times New Roman"/>
                <w:color w:val="000000"/>
                <w:lang w:eastAsia="bg-BG"/>
              </w:rPr>
            </w:pPr>
            <w:r w:rsidRPr="00002AF0">
              <w:rPr>
                <w:rFonts w:ascii="Times New Roman" w:eastAsia="Times New Roman" w:hAnsi="Times New Roman"/>
                <w:color w:val="000000"/>
                <w:lang w:eastAsia="bg-BG"/>
              </w:rPr>
              <w:t>15,38</w:t>
            </w:r>
          </w:p>
        </w:tc>
      </w:tr>
    </w:tbl>
    <w:bookmarkEnd w:id="6"/>
    <w:p w:rsidR="00002AF0" w:rsidRDefault="00002AF0" w:rsidP="00F7611C">
      <w:pPr>
        <w:spacing w:after="0" w:line="288" w:lineRule="auto"/>
        <w:ind w:left="709"/>
        <w:jc w:val="both"/>
        <w:rPr>
          <w:rFonts w:ascii="Times New Roman" w:eastAsia="MS Mincho" w:hAnsi="Times New Roman"/>
          <w:i/>
          <w:sz w:val="24"/>
          <w:szCs w:val="20"/>
        </w:rPr>
      </w:pPr>
      <w:r w:rsidRPr="00002AF0">
        <w:rPr>
          <w:rFonts w:ascii="Times New Roman" w:eastAsia="MS Mincho" w:hAnsi="Times New Roman"/>
          <w:i/>
          <w:sz w:val="24"/>
          <w:szCs w:val="28"/>
          <w:lang w:val="x-none"/>
        </w:rPr>
        <w:t xml:space="preserve">Източник: </w:t>
      </w:r>
      <w:r w:rsidRPr="00002AF0">
        <w:rPr>
          <w:rFonts w:ascii="Times New Roman" w:eastAsia="MS Mincho" w:hAnsi="Times New Roman"/>
          <w:i/>
          <w:sz w:val="24"/>
          <w:szCs w:val="20"/>
          <w:lang w:val="x-none"/>
        </w:rPr>
        <w:t>“Водоснабдяване – Дунав” гр.Разград</w:t>
      </w:r>
    </w:p>
    <w:p w:rsidR="00002AF0" w:rsidRPr="00002AF0" w:rsidRDefault="00002AF0" w:rsidP="00F7611C">
      <w:pPr>
        <w:spacing w:after="0" w:line="288" w:lineRule="auto"/>
        <w:ind w:left="709"/>
        <w:jc w:val="both"/>
        <w:rPr>
          <w:rFonts w:ascii="Times New Roman" w:eastAsia="MS Mincho" w:hAnsi="Times New Roman"/>
          <w:i/>
          <w:sz w:val="24"/>
          <w:szCs w:val="20"/>
        </w:rPr>
      </w:pP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 xml:space="preserve">От анализа на представената информация на оператора за състоянието на съществуващата водопроводна мрежа, подадени и фактурирани водни количества и тези </w:t>
      </w:r>
      <w:r w:rsidRPr="006C3EEF">
        <w:rPr>
          <w:rFonts w:ascii="Times New Roman" w:hAnsi="Times New Roman"/>
          <w:sz w:val="24"/>
          <w:szCs w:val="24"/>
        </w:rPr>
        <w:lastRenderedPageBreak/>
        <w:t>формиращи общите загуби на вода се констатира, че е наложително да се извърши реконструкция на съществуващата водопроводната мрежа.</w:t>
      </w:r>
    </w:p>
    <w:p w:rsidR="006C3EEF" w:rsidRPr="00002AF0" w:rsidRDefault="006C3EEF" w:rsidP="0094046E">
      <w:pPr>
        <w:spacing w:line="240" w:lineRule="auto"/>
        <w:ind w:firstLine="709"/>
        <w:jc w:val="both"/>
        <w:rPr>
          <w:rFonts w:ascii="Times New Roman" w:hAnsi="Times New Roman"/>
          <w:b/>
          <w:sz w:val="24"/>
          <w:szCs w:val="24"/>
        </w:rPr>
      </w:pPr>
      <w:r w:rsidRPr="00002AF0">
        <w:rPr>
          <w:rFonts w:ascii="Times New Roman" w:hAnsi="Times New Roman"/>
          <w:b/>
          <w:sz w:val="24"/>
          <w:szCs w:val="24"/>
        </w:rPr>
        <w:t>Изводи за съществуващата водоснабдителна мрежа на с.Синя вода</w:t>
      </w:r>
    </w:p>
    <w:p w:rsidR="006C3EEF" w:rsidRPr="006C3EEF" w:rsidRDefault="006C3EEF" w:rsidP="0094046E">
      <w:pPr>
        <w:spacing w:line="240" w:lineRule="auto"/>
        <w:ind w:firstLine="709"/>
        <w:jc w:val="both"/>
        <w:rPr>
          <w:rFonts w:ascii="Times New Roman" w:hAnsi="Times New Roman"/>
          <w:sz w:val="24"/>
          <w:szCs w:val="24"/>
        </w:rPr>
      </w:pPr>
      <w:r w:rsidRPr="006C3EEF">
        <w:rPr>
          <w:rFonts w:ascii="Times New Roman" w:hAnsi="Times New Roman"/>
          <w:sz w:val="24"/>
          <w:szCs w:val="24"/>
        </w:rPr>
        <w:t>От направеното обследване на съществуващата водопроводна мрежа се установиха следните проблеми:</w:t>
      </w:r>
    </w:p>
    <w:p w:rsidR="006C3EEF" w:rsidRPr="00002AF0" w:rsidRDefault="006C3EEF" w:rsidP="00F7611C">
      <w:pPr>
        <w:pStyle w:val="a4"/>
        <w:numPr>
          <w:ilvl w:val="0"/>
          <w:numId w:val="6"/>
        </w:numPr>
        <w:spacing w:line="240" w:lineRule="auto"/>
        <w:jc w:val="both"/>
        <w:rPr>
          <w:rFonts w:ascii="Times New Roman" w:hAnsi="Times New Roman"/>
          <w:sz w:val="24"/>
          <w:szCs w:val="24"/>
        </w:rPr>
      </w:pPr>
      <w:r w:rsidRPr="00002AF0">
        <w:rPr>
          <w:rFonts w:ascii="Times New Roman" w:hAnsi="Times New Roman"/>
          <w:sz w:val="24"/>
          <w:szCs w:val="24"/>
        </w:rPr>
        <w:t xml:space="preserve">Дългогодишният срок на експлоатация е довел до силна амортизация на системата;  </w:t>
      </w:r>
    </w:p>
    <w:p w:rsidR="006C3EEF" w:rsidRPr="00002AF0" w:rsidRDefault="006C3EEF" w:rsidP="00F7611C">
      <w:pPr>
        <w:pStyle w:val="a4"/>
        <w:numPr>
          <w:ilvl w:val="0"/>
          <w:numId w:val="6"/>
        </w:numPr>
        <w:spacing w:line="240" w:lineRule="auto"/>
        <w:jc w:val="both"/>
        <w:rPr>
          <w:rFonts w:ascii="Times New Roman" w:hAnsi="Times New Roman"/>
          <w:sz w:val="24"/>
          <w:szCs w:val="24"/>
        </w:rPr>
      </w:pPr>
      <w:r w:rsidRPr="00002AF0">
        <w:rPr>
          <w:rFonts w:ascii="Times New Roman" w:hAnsi="Times New Roman"/>
          <w:sz w:val="24"/>
          <w:szCs w:val="24"/>
        </w:rPr>
        <w:t xml:space="preserve">Състоянието на тръбната мрежа е изключително лошо. Налице са износени уплътнения при муфените съединения, спукани или счупени тръби; </w:t>
      </w:r>
    </w:p>
    <w:p w:rsidR="006C3EEF" w:rsidRPr="00002AF0" w:rsidRDefault="006C3EEF" w:rsidP="00F7611C">
      <w:pPr>
        <w:pStyle w:val="a4"/>
        <w:numPr>
          <w:ilvl w:val="0"/>
          <w:numId w:val="6"/>
        </w:numPr>
        <w:spacing w:line="240" w:lineRule="auto"/>
        <w:jc w:val="both"/>
        <w:rPr>
          <w:rFonts w:ascii="Times New Roman" w:hAnsi="Times New Roman"/>
          <w:sz w:val="24"/>
          <w:szCs w:val="24"/>
        </w:rPr>
      </w:pPr>
      <w:r w:rsidRPr="00002AF0">
        <w:rPr>
          <w:rFonts w:ascii="Times New Roman" w:hAnsi="Times New Roman"/>
          <w:sz w:val="24"/>
          <w:szCs w:val="24"/>
        </w:rPr>
        <w:t>Лошото състояние на тръбите  е довело до влошаване на качеството на водата, което крие сериозен здравен риск за местното население;</w:t>
      </w:r>
    </w:p>
    <w:p w:rsidR="006C3EEF" w:rsidRPr="00002AF0" w:rsidRDefault="006C3EEF" w:rsidP="00F7611C">
      <w:pPr>
        <w:pStyle w:val="a4"/>
        <w:numPr>
          <w:ilvl w:val="0"/>
          <w:numId w:val="6"/>
        </w:numPr>
        <w:spacing w:line="240" w:lineRule="auto"/>
        <w:jc w:val="both"/>
        <w:rPr>
          <w:rFonts w:ascii="Times New Roman" w:hAnsi="Times New Roman"/>
          <w:sz w:val="24"/>
          <w:szCs w:val="24"/>
        </w:rPr>
      </w:pPr>
      <w:r w:rsidRPr="00002AF0">
        <w:rPr>
          <w:rFonts w:ascii="Times New Roman" w:hAnsi="Times New Roman"/>
          <w:sz w:val="24"/>
          <w:szCs w:val="24"/>
        </w:rPr>
        <w:t>За отстраняване на авария в даден участък се налага спиране на водоснабдяването в голям район. Липсата на пожарни хидранти и въздушници затруднява пълненето на системата с вода след отстраняване на аварията и създава възможности за възникване на нови аварии;</w:t>
      </w:r>
    </w:p>
    <w:p w:rsidR="006C3EEF" w:rsidRPr="006C3EEF" w:rsidRDefault="006C3EEF" w:rsidP="00F7611C">
      <w:pPr>
        <w:spacing w:line="240" w:lineRule="auto"/>
        <w:ind w:left="708" w:firstLine="708"/>
        <w:jc w:val="both"/>
        <w:rPr>
          <w:rFonts w:ascii="Times New Roman" w:hAnsi="Times New Roman"/>
          <w:sz w:val="24"/>
          <w:szCs w:val="24"/>
        </w:rPr>
      </w:pPr>
      <w:r w:rsidRPr="006C3EEF">
        <w:rPr>
          <w:rFonts w:ascii="Times New Roman" w:hAnsi="Times New Roman"/>
          <w:sz w:val="24"/>
          <w:szCs w:val="24"/>
        </w:rPr>
        <w:t>Изводи за съществуващата водопроводна мрежа</w:t>
      </w:r>
    </w:p>
    <w:p w:rsidR="006C3EEF" w:rsidRPr="00F148F5" w:rsidRDefault="006C3EEF" w:rsidP="00F7611C">
      <w:pPr>
        <w:pStyle w:val="a4"/>
        <w:numPr>
          <w:ilvl w:val="0"/>
          <w:numId w:val="7"/>
        </w:numPr>
        <w:spacing w:line="240" w:lineRule="auto"/>
        <w:jc w:val="both"/>
        <w:rPr>
          <w:rFonts w:ascii="Times New Roman" w:hAnsi="Times New Roman"/>
          <w:sz w:val="24"/>
          <w:szCs w:val="24"/>
        </w:rPr>
      </w:pPr>
      <w:r w:rsidRPr="00F148F5">
        <w:rPr>
          <w:rFonts w:ascii="Times New Roman" w:hAnsi="Times New Roman"/>
          <w:sz w:val="24"/>
          <w:szCs w:val="24"/>
        </w:rPr>
        <w:t>АЦ тръбите са с изтекъл амортизационен срок и често аварират;</w:t>
      </w:r>
    </w:p>
    <w:p w:rsidR="006C3EEF" w:rsidRPr="00F148F5" w:rsidRDefault="006C3EEF" w:rsidP="00F7611C">
      <w:pPr>
        <w:pStyle w:val="a4"/>
        <w:numPr>
          <w:ilvl w:val="0"/>
          <w:numId w:val="7"/>
        </w:numPr>
        <w:spacing w:line="240" w:lineRule="auto"/>
        <w:jc w:val="both"/>
        <w:rPr>
          <w:rFonts w:ascii="Times New Roman" w:hAnsi="Times New Roman"/>
          <w:sz w:val="24"/>
          <w:szCs w:val="24"/>
        </w:rPr>
      </w:pPr>
      <w:r w:rsidRPr="00F148F5">
        <w:rPr>
          <w:rFonts w:ascii="Times New Roman" w:hAnsi="Times New Roman"/>
          <w:sz w:val="24"/>
          <w:szCs w:val="24"/>
        </w:rPr>
        <w:t>АЦ тръбите не са разрешени за питейно-битово водоснабдяване, не се произвеждат, тъй като производството на азбеста е канцерогенно;</w:t>
      </w:r>
    </w:p>
    <w:p w:rsidR="006C3EEF" w:rsidRPr="00F148F5" w:rsidRDefault="006C3EEF" w:rsidP="00F7611C">
      <w:pPr>
        <w:pStyle w:val="a4"/>
        <w:numPr>
          <w:ilvl w:val="0"/>
          <w:numId w:val="7"/>
        </w:numPr>
        <w:spacing w:line="240" w:lineRule="auto"/>
        <w:jc w:val="both"/>
        <w:rPr>
          <w:rFonts w:ascii="Times New Roman" w:hAnsi="Times New Roman"/>
          <w:sz w:val="24"/>
          <w:szCs w:val="24"/>
        </w:rPr>
      </w:pPr>
      <w:r w:rsidRPr="00F148F5">
        <w:rPr>
          <w:rFonts w:ascii="Times New Roman" w:hAnsi="Times New Roman"/>
          <w:sz w:val="24"/>
          <w:szCs w:val="24"/>
        </w:rPr>
        <w:t xml:space="preserve">Поради повредите по водопроводните тръби и нарушената им  херметичност, има голяма опасност от пропускане на вещества с неясен произход във водооборота на селото, което ще рефлектира върху консуматорите на вода; </w:t>
      </w:r>
    </w:p>
    <w:p w:rsidR="006C3EEF" w:rsidRPr="00F148F5" w:rsidRDefault="006C3EEF" w:rsidP="00F7611C">
      <w:pPr>
        <w:pStyle w:val="a4"/>
        <w:numPr>
          <w:ilvl w:val="0"/>
          <w:numId w:val="7"/>
        </w:numPr>
        <w:spacing w:line="240" w:lineRule="auto"/>
        <w:jc w:val="both"/>
        <w:rPr>
          <w:rFonts w:ascii="Times New Roman" w:hAnsi="Times New Roman"/>
          <w:sz w:val="24"/>
          <w:szCs w:val="24"/>
        </w:rPr>
      </w:pPr>
      <w:r w:rsidRPr="00F148F5">
        <w:rPr>
          <w:rFonts w:ascii="Times New Roman" w:hAnsi="Times New Roman"/>
          <w:sz w:val="24"/>
          <w:szCs w:val="24"/>
        </w:rPr>
        <w:t>Остарялата и амортизирана водопроводна мрежа формира големи загуби на вода;</w:t>
      </w:r>
    </w:p>
    <w:p w:rsidR="006C3EEF" w:rsidRPr="006C3EEF" w:rsidRDefault="006C3EEF" w:rsidP="00F7611C">
      <w:pPr>
        <w:spacing w:line="240" w:lineRule="auto"/>
        <w:ind w:left="708" w:firstLine="708"/>
        <w:jc w:val="both"/>
        <w:rPr>
          <w:rFonts w:ascii="Times New Roman" w:hAnsi="Times New Roman"/>
          <w:sz w:val="24"/>
          <w:szCs w:val="24"/>
        </w:rPr>
      </w:pPr>
      <w:r w:rsidRPr="006C3EEF">
        <w:rPr>
          <w:rFonts w:ascii="Times New Roman" w:hAnsi="Times New Roman"/>
          <w:sz w:val="24"/>
          <w:szCs w:val="24"/>
        </w:rPr>
        <w:t>Необходими спешни мерки за реконструкция на водопроводната мрежа:</w:t>
      </w:r>
    </w:p>
    <w:p w:rsidR="006C3EEF" w:rsidRPr="00F148F5" w:rsidRDefault="006C3EEF" w:rsidP="00F7611C">
      <w:pPr>
        <w:pStyle w:val="a4"/>
        <w:numPr>
          <w:ilvl w:val="0"/>
          <w:numId w:val="8"/>
        </w:numPr>
        <w:spacing w:line="240" w:lineRule="auto"/>
        <w:jc w:val="both"/>
        <w:rPr>
          <w:rFonts w:ascii="Times New Roman" w:hAnsi="Times New Roman"/>
          <w:sz w:val="24"/>
          <w:szCs w:val="24"/>
        </w:rPr>
      </w:pPr>
      <w:r w:rsidRPr="00F148F5">
        <w:rPr>
          <w:rFonts w:ascii="Times New Roman" w:hAnsi="Times New Roman"/>
          <w:sz w:val="24"/>
          <w:szCs w:val="24"/>
        </w:rPr>
        <w:t xml:space="preserve">Да се предвидят арматури, съответстващи на нормативните изисквания, които да осигуряват нормалната експлоатация на мрежата и пожарна безопасност на населеното място; </w:t>
      </w:r>
    </w:p>
    <w:p w:rsidR="006C3EEF" w:rsidRPr="00F148F5" w:rsidRDefault="006C3EEF" w:rsidP="00F7611C">
      <w:pPr>
        <w:pStyle w:val="a4"/>
        <w:numPr>
          <w:ilvl w:val="0"/>
          <w:numId w:val="8"/>
        </w:numPr>
        <w:spacing w:line="240" w:lineRule="auto"/>
        <w:jc w:val="both"/>
        <w:rPr>
          <w:rFonts w:ascii="Times New Roman" w:hAnsi="Times New Roman"/>
          <w:sz w:val="24"/>
          <w:szCs w:val="24"/>
        </w:rPr>
      </w:pPr>
      <w:r w:rsidRPr="00F148F5">
        <w:rPr>
          <w:rFonts w:ascii="Times New Roman" w:hAnsi="Times New Roman"/>
          <w:sz w:val="24"/>
          <w:szCs w:val="24"/>
        </w:rPr>
        <w:t xml:space="preserve"> Реконструкцията на съществуващата водопроводна мрежа ще има голям технико-икономически ефект, поради очакваното рязко намаляване на авариите по мрежата за експлоатационен период от 50 години;</w:t>
      </w:r>
    </w:p>
    <w:p w:rsidR="006C3EEF" w:rsidRPr="00F148F5" w:rsidRDefault="006C3EEF" w:rsidP="00F7611C">
      <w:pPr>
        <w:pStyle w:val="a4"/>
        <w:numPr>
          <w:ilvl w:val="0"/>
          <w:numId w:val="8"/>
        </w:numPr>
        <w:spacing w:line="240" w:lineRule="auto"/>
        <w:ind w:left="1423" w:hanging="357"/>
        <w:jc w:val="both"/>
        <w:rPr>
          <w:rFonts w:ascii="Times New Roman" w:hAnsi="Times New Roman"/>
          <w:sz w:val="24"/>
          <w:szCs w:val="24"/>
        </w:rPr>
      </w:pPr>
      <w:r w:rsidRPr="00F148F5">
        <w:rPr>
          <w:rFonts w:ascii="Times New Roman" w:hAnsi="Times New Roman"/>
          <w:sz w:val="24"/>
          <w:szCs w:val="24"/>
        </w:rPr>
        <w:t>Реконструкцията, предвидена в проекта ще доведе до подобряване на техническото и технологич</w:t>
      </w:r>
      <w:r w:rsidR="00F148F5">
        <w:rPr>
          <w:rFonts w:ascii="Times New Roman" w:hAnsi="Times New Roman"/>
          <w:sz w:val="24"/>
          <w:szCs w:val="24"/>
        </w:rPr>
        <w:t>но</w:t>
      </w:r>
      <w:r w:rsidRPr="00F148F5">
        <w:rPr>
          <w:rFonts w:ascii="Times New Roman" w:hAnsi="Times New Roman"/>
          <w:sz w:val="24"/>
          <w:szCs w:val="24"/>
        </w:rPr>
        <w:t>то състояние на водопроводната мрежа и ще има значителен социален ефект:</w:t>
      </w:r>
    </w:p>
    <w:p w:rsidR="006C3EEF" w:rsidRPr="00F148F5" w:rsidRDefault="006C3EEF" w:rsidP="00F7611C">
      <w:pPr>
        <w:pStyle w:val="a4"/>
        <w:numPr>
          <w:ilvl w:val="0"/>
          <w:numId w:val="9"/>
        </w:numPr>
        <w:spacing w:line="240" w:lineRule="auto"/>
        <w:jc w:val="both"/>
        <w:rPr>
          <w:rFonts w:ascii="Times New Roman" w:hAnsi="Times New Roman"/>
          <w:sz w:val="24"/>
          <w:szCs w:val="24"/>
        </w:rPr>
      </w:pPr>
      <w:r w:rsidRPr="00F148F5">
        <w:rPr>
          <w:rFonts w:ascii="Times New Roman" w:hAnsi="Times New Roman"/>
          <w:sz w:val="24"/>
          <w:szCs w:val="24"/>
        </w:rPr>
        <w:t>непрекъснатост на водоснабдяването;</w:t>
      </w:r>
    </w:p>
    <w:p w:rsidR="006C3EEF" w:rsidRPr="00F148F5" w:rsidRDefault="006C3EEF" w:rsidP="00F7611C">
      <w:pPr>
        <w:pStyle w:val="a4"/>
        <w:numPr>
          <w:ilvl w:val="0"/>
          <w:numId w:val="9"/>
        </w:numPr>
        <w:spacing w:line="240" w:lineRule="auto"/>
        <w:jc w:val="both"/>
        <w:rPr>
          <w:rFonts w:ascii="Times New Roman" w:hAnsi="Times New Roman"/>
          <w:sz w:val="24"/>
          <w:szCs w:val="24"/>
        </w:rPr>
      </w:pPr>
      <w:r w:rsidRPr="00F148F5">
        <w:rPr>
          <w:rFonts w:ascii="Times New Roman" w:hAnsi="Times New Roman"/>
          <w:sz w:val="24"/>
          <w:szCs w:val="24"/>
        </w:rPr>
        <w:t>подобряване качеството на водата;</w:t>
      </w:r>
    </w:p>
    <w:p w:rsidR="006C3EEF" w:rsidRPr="00F148F5" w:rsidRDefault="006C3EEF" w:rsidP="00F7611C">
      <w:pPr>
        <w:pStyle w:val="a4"/>
        <w:numPr>
          <w:ilvl w:val="0"/>
          <w:numId w:val="9"/>
        </w:numPr>
        <w:spacing w:line="240" w:lineRule="auto"/>
        <w:jc w:val="both"/>
        <w:rPr>
          <w:rFonts w:ascii="Times New Roman" w:hAnsi="Times New Roman"/>
          <w:sz w:val="24"/>
          <w:szCs w:val="24"/>
        </w:rPr>
      </w:pPr>
      <w:r w:rsidRPr="00F148F5">
        <w:rPr>
          <w:rFonts w:ascii="Times New Roman" w:hAnsi="Times New Roman"/>
          <w:sz w:val="24"/>
          <w:szCs w:val="24"/>
        </w:rPr>
        <w:t>намаляване разходите за отстраняване на аварии;</w:t>
      </w:r>
    </w:p>
    <w:p w:rsidR="006C3EEF" w:rsidRDefault="006C3EEF" w:rsidP="00F7611C">
      <w:pPr>
        <w:pStyle w:val="a4"/>
        <w:numPr>
          <w:ilvl w:val="0"/>
          <w:numId w:val="9"/>
        </w:numPr>
        <w:spacing w:line="240" w:lineRule="auto"/>
        <w:jc w:val="both"/>
        <w:rPr>
          <w:rFonts w:ascii="Times New Roman" w:hAnsi="Times New Roman"/>
          <w:sz w:val="24"/>
          <w:szCs w:val="24"/>
        </w:rPr>
      </w:pPr>
      <w:r w:rsidRPr="00F148F5">
        <w:rPr>
          <w:rFonts w:ascii="Times New Roman" w:hAnsi="Times New Roman"/>
          <w:sz w:val="24"/>
          <w:szCs w:val="24"/>
        </w:rPr>
        <w:t>намаляване на търговските загуби (от незаконни водопроводни отклонения и възможност за актуализация на водомерното стопанство на оператора).</w:t>
      </w:r>
    </w:p>
    <w:p w:rsidR="00F148F5" w:rsidRDefault="00F148F5" w:rsidP="00F7611C">
      <w:pPr>
        <w:pStyle w:val="a4"/>
        <w:spacing w:line="240" w:lineRule="auto"/>
        <w:ind w:left="1776"/>
        <w:jc w:val="both"/>
        <w:rPr>
          <w:rFonts w:ascii="Times New Roman" w:hAnsi="Times New Roman"/>
          <w:sz w:val="24"/>
          <w:szCs w:val="24"/>
        </w:rPr>
      </w:pPr>
    </w:p>
    <w:p w:rsidR="00F148F5" w:rsidRPr="001D63C7" w:rsidRDefault="00F148F5" w:rsidP="00F7611C">
      <w:pPr>
        <w:spacing w:line="240" w:lineRule="auto"/>
        <w:ind w:left="362" w:firstLine="348"/>
        <w:jc w:val="both"/>
        <w:rPr>
          <w:rFonts w:ascii="Times New Roman" w:hAnsi="Times New Roman"/>
          <w:sz w:val="24"/>
          <w:szCs w:val="24"/>
        </w:rPr>
      </w:pPr>
      <w:r w:rsidRPr="001D63C7">
        <w:rPr>
          <w:rFonts w:ascii="Times New Roman" w:hAnsi="Times New Roman"/>
          <w:b/>
          <w:sz w:val="24"/>
          <w:szCs w:val="24"/>
          <w:u w:val="single"/>
        </w:rPr>
        <w:t>Проектно решение</w:t>
      </w:r>
    </w:p>
    <w:p w:rsidR="00F148F5" w:rsidRDefault="00F148F5" w:rsidP="00F7611C">
      <w:pPr>
        <w:pStyle w:val="1"/>
        <w:numPr>
          <w:ilvl w:val="0"/>
          <w:numId w:val="0"/>
        </w:numPr>
        <w:ind w:left="1070" w:hanging="360"/>
        <w:rPr>
          <w:rFonts w:ascii="Times New Roman" w:hAnsi="Times New Roman"/>
          <w:lang w:val="bg-BG"/>
        </w:rPr>
      </w:pPr>
      <w:r w:rsidRPr="009928BC">
        <w:rPr>
          <w:rFonts w:ascii="Times New Roman" w:hAnsi="Times New Roman"/>
          <w:lang w:val="bg-BG"/>
        </w:rPr>
        <w:t>Общи технически  данни</w:t>
      </w:r>
    </w:p>
    <w:p w:rsidR="001D63C7" w:rsidRPr="009928BC" w:rsidRDefault="001D63C7" w:rsidP="00F7611C">
      <w:pPr>
        <w:pStyle w:val="1"/>
        <w:numPr>
          <w:ilvl w:val="0"/>
          <w:numId w:val="0"/>
        </w:numPr>
        <w:ind w:left="1070" w:hanging="360"/>
        <w:rPr>
          <w:rFonts w:ascii="Times New Roman" w:hAnsi="Times New Roman"/>
          <w:lang w:val="bg-BG"/>
        </w:rPr>
      </w:pPr>
    </w:p>
    <w:p w:rsidR="00F148F5" w:rsidRPr="00006371" w:rsidRDefault="00F148F5" w:rsidP="0094046E">
      <w:pPr>
        <w:pStyle w:val="1"/>
        <w:numPr>
          <w:ilvl w:val="0"/>
          <w:numId w:val="11"/>
        </w:numPr>
        <w:ind w:left="1423" w:hanging="714"/>
        <w:rPr>
          <w:rFonts w:ascii="Times New Roman" w:hAnsi="Times New Roman"/>
          <w:i/>
          <w:u w:val="single"/>
          <w:lang w:val="bg-BG"/>
        </w:rPr>
      </w:pPr>
      <w:r w:rsidRPr="00006371">
        <w:rPr>
          <w:rFonts w:ascii="Times New Roman" w:hAnsi="Times New Roman"/>
          <w:i/>
          <w:u w:val="single"/>
          <w:lang w:val="bg-BG"/>
        </w:rPr>
        <w:t>Определяне на водоснабдителната норма</w:t>
      </w:r>
    </w:p>
    <w:p w:rsidR="00F148F5" w:rsidRDefault="00F148F5" w:rsidP="0094046E">
      <w:pPr>
        <w:pStyle w:val="a9"/>
        <w:spacing w:line="276" w:lineRule="auto"/>
        <w:ind w:left="0" w:firstLine="709"/>
        <w:rPr>
          <w:rFonts w:ascii="Times New Roman" w:hAnsi="Times New Roman"/>
          <w:b w:val="0"/>
          <w:sz w:val="24"/>
          <w:szCs w:val="24"/>
          <w:lang w:val="bg-BG"/>
        </w:rPr>
      </w:pPr>
      <w:bookmarkStart w:id="7" w:name="OLE_LINK7"/>
      <w:r w:rsidRPr="00006371">
        <w:rPr>
          <w:rFonts w:ascii="Times New Roman" w:hAnsi="Times New Roman"/>
          <w:b w:val="0"/>
          <w:sz w:val="24"/>
          <w:szCs w:val="24"/>
        </w:rPr>
        <w:lastRenderedPageBreak/>
        <w:t>За определяне на водоснабдителната норма (л/</w:t>
      </w:r>
      <w:proofErr w:type="spellStart"/>
      <w:r w:rsidRPr="00006371">
        <w:rPr>
          <w:rFonts w:ascii="Times New Roman" w:hAnsi="Times New Roman"/>
          <w:b w:val="0"/>
          <w:sz w:val="24"/>
          <w:szCs w:val="24"/>
        </w:rPr>
        <w:t>ж.д</w:t>
      </w:r>
      <w:proofErr w:type="spellEnd"/>
      <w:r w:rsidRPr="00006371">
        <w:rPr>
          <w:rFonts w:ascii="Times New Roman" w:hAnsi="Times New Roman"/>
          <w:b w:val="0"/>
          <w:sz w:val="24"/>
          <w:szCs w:val="24"/>
        </w:rPr>
        <w:t xml:space="preserve">) са използвани данни предоставени от </w:t>
      </w:r>
      <w:bookmarkStart w:id="8" w:name="OLE_LINK3"/>
      <w:bookmarkStart w:id="9" w:name="OLE_LINK4"/>
      <w:bookmarkStart w:id="10" w:name="OLE_LINK5"/>
      <w:r>
        <w:rPr>
          <w:rFonts w:ascii="Times New Roman" w:hAnsi="Times New Roman"/>
          <w:b w:val="0"/>
          <w:sz w:val="24"/>
          <w:szCs w:val="24"/>
          <w:lang w:val="en-US"/>
        </w:rPr>
        <w:t>“</w:t>
      </w:r>
      <w:proofErr w:type="spellStart"/>
      <w:r>
        <w:rPr>
          <w:rFonts w:ascii="Times New Roman" w:hAnsi="Times New Roman"/>
          <w:b w:val="0"/>
          <w:sz w:val="24"/>
          <w:szCs w:val="24"/>
          <w:lang w:val="en-US"/>
        </w:rPr>
        <w:t>Водоснабдяване</w:t>
      </w:r>
      <w:proofErr w:type="spellEnd"/>
      <w:r>
        <w:rPr>
          <w:rFonts w:ascii="Times New Roman" w:hAnsi="Times New Roman"/>
          <w:b w:val="0"/>
          <w:sz w:val="24"/>
          <w:szCs w:val="24"/>
          <w:lang w:val="en-US"/>
        </w:rPr>
        <w:t xml:space="preserve"> – </w:t>
      </w:r>
      <w:proofErr w:type="spellStart"/>
      <w:r>
        <w:rPr>
          <w:rFonts w:ascii="Times New Roman" w:hAnsi="Times New Roman"/>
          <w:b w:val="0"/>
          <w:sz w:val="24"/>
          <w:szCs w:val="24"/>
          <w:lang w:val="en-US"/>
        </w:rPr>
        <w:t>Дунав</w:t>
      </w:r>
      <w:proofErr w:type="spellEnd"/>
      <w:r>
        <w:rPr>
          <w:rFonts w:ascii="Times New Roman" w:hAnsi="Times New Roman"/>
          <w:b w:val="0"/>
          <w:sz w:val="24"/>
          <w:szCs w:val="24"/>
          <w:lang w:val="en-US"/>
        </w:rPr>
        <w:t>”</w:t>
      </w:r>
      <w:r w:rsidRPr="00006371">
        <w:rPr>
          <w:rFonts w:ascii="Times New Roman" w:hAnsi="Times New Roman"/>
          <w:b w:val="0"/>
          <w:sz w:val="24"/>
          <w:szCs w:val="24"/>
        </w:rPr>
        <w:t xml:space="preserve"> гр.</w:t>
      </w:r>
      <w:r>
        <w:rPr>
          <w:rFonts w:ascii="Times New Roman" w:hAnsi="Times New Roman"/>
          <w:b w:val="0"/>
          <w:sz w:val="24"/>
          <w:szCs w:val="24"/>
          <w:lang w:val="en-US"/>
        </w:rPr>
        <w:t>Разград</w:t>
      </w:r>
      <w:bookmarkEnd w:id="8"/>
      <w:bookmarkEnd w:id="9"/>
      <w:bookmarkEnd w:id="10"/>
      <w:r w:rsidRPr="00006371">
        <w:rPr>
          <w:rFonts w:ascii="Times New Roman" w:hAnsi="Times New Roman"/>
          <w:b w:val="0"/>
          <w:sz w:val="24"/>
          <w:szCs w:val="24"/>
        </w:rPr>
        <w:t xml:space="preserve"> (оператор на ВиК мрежата на </w:t>
      </w:r>
      <w:r>
        <w:rPr>
          <w:rFonts w:ascii="Times New Roman" w:hAnsi="Times New Roman"/>
          <w:b w:val="0"/>
          <w:sz w:val="24"/>
          <w:szCs w:val="24"/>
        </w:rPr>
        <w:t>населеното място</w:t>
      </w:r>
      <w:r w:rsidRPr="00006371">
        <w:rPr>
          <w:rFonts w:ascii="Times New Roman" w:hAnsi="Times New Roman"/>
          <w:b w:val="0"/>
          <w:sz w:val="24"/>
          <w:szCs w:val="24"/>
        </w:rPr>
        <w:t>) за подадена и фактурирана вода в с.</w:t>
      </w:r>
      <w:r w:rsidR="0094046E">
        <w:rPr>
          <w:rFonts w:ascii="Times New Roman" w:hAnsi="Times New Roman"/>
          <w:b w:val="0"/>
          <w:sz w:val="24"/>
          <w:szCs w:val="24"/>
          <w:lang w:val="bg-BG"/>
        </w:rPr>
        <w:t xml:space="preserve"> </w:t>
      </w:r>
      <w:proofErr w:type="spellStart"/>
      <w:r>
        <w:rPr>
          <w:rFonts w:ascii="Times New Roman" w:hAnsi="Times New Roman"/>
          <w:b w:val="0"/>
          <w:sz w:val="24"/>
          <w:szCs w:val="24"/>
          <w:lang w:val="en-US"/>
        </w:rPr>
        <w:t>Синя</w:t>
      </w:r>
      <w:proofErr w:type="spellEnd"/>
      <w:r>
        <w:rPr>
          <w:rFonts w:ascii="Times New Roman" w:hAnsi="Times New Roman"/>
          <w:b w:val="0"/>
          <w:sz w:val="24"/>
          <w:szCs w:val="24"/>
          <w:lang w:val="en-US"/>
        </w:rPr>
        <w:t xml:space="preserve"> </w:t>
      </w:r>
      <w:proofErr w:type="spellStart"/>
      <w:r>
        <w:rPr>
          <w:rFonts w:ascii="Times New Roman" w:hAnsi="Times New Roman"/>
          <w:b w:val="0"/>
          <w:sz w:val="24"/>
          <w:szCs w:val="24"/>
          <w:lang w:val="en-US"/>
        </w:rPr>
        <w:t>вода</w:t>
      </w:r>
      <w:proofErr w:type="spellEnd"/>
      <w:r w:rsidRPr="00006371">
        <w:rPr>
          <w:rFonts w:ascii="Times New Roman" w:hAnsi="Times New Roman"/>
          <w:b w:val="0"/>
          <w:sz w:val="24"/>
          <w:szCs w:val="24"/>
        </w:rPr>
        <w:t>.</w:t>
      </w:r>
      <w:bookmarkEnd w:id="7"/>
    </w:p>
    <w:p w:rsidR="001D63C7" w:rsidRPr="001D63C7" w:rsidRDefault="001D63C7" w:rsidP="0094046E">
      <w:pPr>
        <w:pStyle w:val="a9"/>
        <w:spacing w:line="276" w:lineRule="auto"/>
        <w:ind w:left="0" w:firstLine="709"/>
        <w:rPr>
          <w:rFonts w:ascii="Times New Roman" w:hAnsi="Times New Roman"/>
          <w:b w:val="0"/>
          <w:sz w:val="24"/>
          <w:szCs w:val="24"/>
          <w:lang w:val="bg-BG"/>
        </w:rPr>
      </w:pPr>
    </w:p>
    <w:p w:rsidR="00F148F5" w:rsidRPr="00F148F5" w:rsidRDefault="00F148F5" w:rsidP="00F7611C">
      <w:pPr>
        <w:spacing w:after="0" w:line="240" w:lineRule="auto"/>
        <w:ind w:left="709"/>
        <w:jc w:val="both"/>
        <w:rPr>
          <w:rFonts w:ascii="Times New Roman" w:eastAsia="MS Mincho" w:hAnsi="Times New Roman"/>
          <w:i/>
          <w:sz w:val="24"/>
          <w:szCs w:val="28"/>
          <w:lang w:val="x-none"/>
        </w:rPr>
      </w:pPr>
      <w:r w:rsidRPr="00F148F5">
        <w:rPr>
          <w:rFonts w:ascii="Times New Roman" w:eastAsia="MS Mincho" w:hAnsi="Times New Roman"/>
          <w:i/>
          <w:sz w:val="24"/>
          <w:szCs w:val="28"/>
          <w:lang w:val="x-none"/>
        </w:rPr>
        <w:t xml:space="preserve">Таблица </w:t>
      </w:r>
      <w:r>
        <w:rPr>
          <w:rFonts w:ascii="Times New Roman" w:eastAsia="MS Mincho" w:hAnsi="Times New Roman"/>
          <w:i/>
          <w:sz w:val="24"/>
          <w:szCs w:val="28"/>
        </w:rPr>
        <w:t>4</w:t>
      </w:r>
      <w:r w:rsidRPr="00F148F5">
        <w:rPr>
          <w:rFonts w:ascii="Times New Roman" w:eastAsia="MS Mincho" w:hAnsi="Times New Roman"/>
          <w:i/>
          <w:sz w:val="24"/>
          <w:szCs w:val="28"/>
          <w:lang w:val="x-none"/>
        </w:rPr>
        <w:t>. Определяне на водоснабдителната норма (л/ж.д), в която са използвани отчетните данни за 201</w:t>
      </w:r>
      <w:r w:rsidRPr="00F148F5">
        <w:rPr>
          <w:rFonts w:ascii="Times New Roman" w:eastAsia="MS Mincho" w:hAnsi="Times New Roman"/>
          <w:i/>
          <w:sz w:val="24"/>
          <w:szCs w:val="28"/>
          <w:lang w:val="en-US"/>
        </w:rPr>
        <w:t>3</w:t>
      </w:r>
      <w:r w:rsidRPr="00F148F5">
        <w:rPr>
          <w:rFonts w:ascii="Times New Roman" w:eastAsia="MS Mincho" w:hAnsi="Times New Roman"/>
          <w:i/>
          <w:sz w:val="24"/>
          <w:szCs w:val="28"/>
          <w:lang w:val="x-none"/>
        </w:rPr>
        <w:t>,</w:t>
      </w:r>
      <w:r w:rsidRPr="00F148F5">
        <w:rPr>
          <w:rFonts w:ascii="Times New Roman" w:eastAsia="MS Mincho" w:hAnsi="Times New Roman"/>
          <w:i/>
          <w:sz w:val="24"/>
          <w:szCs w:val="28"/>
          <w:lang w:val="en-US"/>
        </w:rPr>
        <w:t xml:space="preserve"> </w:t>
      </w:r>
      <w:r w:rsidRPr="00F148F5">
        <w:rPr>
          <w:rFonts w:ascii="Times New Roman" w:eastAsia="MS Mincho" w:hAnsi="Times New Roman"/>
          <w:i/>
          <w:sz w:val="24"/>
          <w:szCs w:val="28"/>
          <w:lang w:val="x-none"/>
        </w:rPr>
        <w:t>201</w:t>
      </w:r>
      <w:r w:rsidRPr="00F148F5">
        <w:rPr>
          <w:rFonts w:ascii="Times New Roman" w:eastAsia="MS Mincho" w:hAnsi="Times New Roman"/>
          <w:i/>
          <w:sz w:val="24"/>
          <w:szCs w:val="28"/>
          <w:lang w:val="en-US"/>
        </w:rPr>
        <w:t>4</w:t>
      </w:r>
      <w:r w:rsidRPr="00F148F5">
        <w:rPr>
          <w:rFonts w:ascii="Times New Roman" w:eastAsia="MS Mincho" w:hAnsi="Times New Roman"/>
          <w:i/>
          <w:sz w:val="24"/>
          <w:szCs w:val="28"/>
          <w:lang w:val="x-none"/>
        </w:rPr>
        <w:t xml:space="preserve"> и 201</w:t>
      </w:r>
      <w:r w:rsidRPr="00F148F5">
        <w:rPr>
          <w:rFonts w:ascii="Times New Roman" w:eastAsia="MS Mincho" w:hAnsi="Times New Roman"/>
          <w:i/>
          <w:sz w:val="24"/>
          <w:szCs w:val="28"/>
          <w:lang w:val="en-US"/>
        </w:rPr>
        <w:t>5</w:t>
      </w:r>
      <w:r w:rsidRPr="00F148F5">
        <w:rPr>
          <w:rFonts w:ascii="Times New Roman" w:eastAsia="MS Mincho" w:hAnsi="Times New Roman"/>
          <w:i/>
          <w:sz w:val="24"/>
          <w:szCs w:val="28"/>
          <w:lang w:val="x-none"/>
        </w:rPr>
        <w:t>г.</w:t>
      </w:r>
    </w:p>
    <w:tbl>
      <w:tblPr>
        <w:tblW w:w="9864" w:type="dxa"/>
        <w:tblInd w:w="55" w:type="dxa"/>
        <w:tblCellMar>
          <w:left w:w="70" w:type="dxa"/>
          <w:right w:w="70" w:type="dxa"/>
        </w:tblCellMar>
        <w:tblLook w:val="04A0" w:firstRow="1" w:lastRow="0" w:firstColumn="1" w:lastColumn="0" w:noHBand="0" w:noVBand="1"/>
      </w:tblPr>
      <w:tblGrid>
        <w:gridCol w:w="724"/>
        <w:gridCol w:w="4820"/>
        <w:gridCol w:w="960"/>
        <w:gridCol w:w="1120"/>
        <w:gridCol w:w="1120"/>
        <w:gridCol w:w="1120"/>
      </w:tblGrid>
      <w:tr w:rsidR="00F148F5" w:rsidRPr="00F148F5" w:rsidTr="00AF4783">
        <w:trPr>
          <w:trHeight w:val="585"/>
        </w:trPr>
        <w:tc>
          <w:tcPr>
            <w:tcW w:w="7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Водни количества</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мерни ед.</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2013г.</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2014г.</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2015г.</w:t>
            </w:r>
          </w:p>
        </w:tc>
      </w:tr>
      <w:tr w:rsidR="00F148F5" w:rsidRPr="00F148F5" w:rsidTr="00AF4783">
        <w:trPr>
          <w:trHeight w:val="3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1</w:t>
            </w:r>
          </w:p>
        </w:tc>
        <w:tc>
          <w:tcPr>
            <w:tcW w:w="48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Общо фактурирана вода</w:t>
            </w:r>
          </w:p>
        </w:tc>
        <w:tc>
          <w:tcPr>
            <w:tcW w:w="96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val="en-US" w:eastAsia="bg-BG"/>
              </w:rPr>
              <w:t>m</w:t>
            </w:r>
            <w:r w:rsidRPr="00F148F5">
              <w:rPr>
                <w:rFonts w:ascii="Times New Roman" w:eastAsia="Times New Roman" w:hAnsi="Times New Roman"/>
                <w:color w:val="000000"/>
                <w:vertAlign w:val="superscript"/>
                <w:lang w:val="en-US" w:eastAsia="bg-BG"/>
              </w:rPr>
              <w:t>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19973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20160</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20917</w:t>
            </w:r>
          </w:p>
        </w:tc>
      </w:tr>
      <w:tr w:rsidR="00F148F5" w:rsidRPr="00F148F5" w:rsidTr="00AF4783">
        <w:trPr>
          <w:trHeight w:val="37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w:t>
            </w:r>
          </w:p>
        </w:tc>
        <w:tc>
          <w:tcPr>
            <w:tcW w:w="48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Общо подадена вода</w:t>
            </w:r>
          </w:p>
        </w:tc>
        <w:tc>
          <w:tcPr>
            <w:tcW w:w="96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val="en-US" w:eastAsia="bg-BG"/>
              </w:rPr>
              <w:t>m</w:t>
            </w:r>
            <w:r w:rsidRPr="00F148F5">
              <w:rPr>
                <w:rFonts w:ascii="Times New Roman" w:eastAsia="Times New Roman" w:hAnsi="Times New Roman"/>
                <w:color w:val="000000"/>
                <w:vertAlign w:val="superscript"/>
                <w:lang w:val="en-US" w:eastAsia="bg-BG"/>
              </w:rPr>
              <w:t>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38750</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37000</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24430</w:t>
            </w:r>
          </w:p>
        </w:tc>
      </w:tr>
      <w:tr w:rsidR="00F148F5" w:rsidRPr="00F148F5" w:rsidTr="00AF4783">
        <w:trPr>
          <w:trHeight w:val="315"/>
        </w:trPr>
        <w:tc>
          <w:tcPr>
            <w:tcW w:w="9864" w:type="dxa"/>
            <w:gridSpan w:val="6"/>
            <w:tcBorders>
              <w:top w:val="single" w:sz="8" w:space="0" w:color="auto"/>
              <w:left w:val="single" w:sz="8" w:space="0" w:color="auto"/>
              <w:bottom w:val="single" w:sz="8" w:space="0" w:color="auto"/>
              <w:right w:val="single" w:sz="8" w:space="0" w:color="000000"/>
            </w:tcBorders>
            <w:shd w:val="clear" w:color="000000" w:fill="D9D9D9"/>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Общо водно количество за определяне на водоснабдителна норма</w:t>
            </w:r>
          </w:p>
        </w:tc>
      </w:tr>
      <w:tr w:rsidR="00F148F5" w:rsidRPr="00F148F5" w:rsidTr="00AF4783">
        <w:trPr>
          <w:trHeight w:val="375"/>
        </w:trPr>
        <w:tc>
          <w:tcPr>
            <w:tcW w:w="724" w:type="dxa"/>
            <w:vMerge w:val="restart"/>
            <w:tcBorders>
              <w:top w:val="nil"/>
              <w:left w:val="single" w:sz="8" w:space="0" w:color="auto"/>
              <w:bottom w:val="single" w:sz="8" w:space="0" w:color="000000"/>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3</w:t>
            </w:r>
          </w:p>
        </w:tc>
        <w:tc>
          <w:tcPr>
            <w:tcW w:w="4820" w:type="dxa"/>
            <w:vMerge w:val="restart"/>
            <w:tcBorders>
              <w:top w:val="nil"/>
              <w:left w:val="single" w:sz="8" w:space="0" w:color="auto"/>
              <w:bottom w:val="single" w:sz="8" w:space="0" w:color="000000"/>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Търговски загуби- 10% по чл.30, ал.1 от Наредба №1/2006г.   [10% от т.1]</w:t>
            </w:r>
          </w:p>
        </w:tc>
        <w:tc>
          <w:tcPr>
            <w:tcW w:w="96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val="en-US" w:eastAsia="bg-BG"/>
              </w:rPr>
              <w:t>m</w:t>
            </w:r>
            <w:r w:rsidRPr="00F148F5">
              <w:rPr>
                <w:rFonts w:ascii="Times New Roman" w:eastAsia="Times New Roman" w:hAnsi="Times New Roman"/>
                <w:color w:val="000000"/>
                <w:vertAlign w:val="superscript"/>
                <w:lang w:val="en-US" w:eastAsia="bg-BG"/>
              </w:rPr>
              <w:t>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1997.3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2016</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2091.7</w:t>
            </w:r>
          </w:p>
        </w:tc>
      </w:tr>
      <w:tr w:rsidR="00F148F5" w:rsidRPr="00F148F5" w:rsidTr="00AF4783">
        <w:trPr>
          <w:trHeight w:val="315"/>
        </w:trPr>
        <w:tc>
          <w:tcPr>
            <w:tcW w:w="724" w:type="dxa"/>
            <w:vMerge/>
            <w:tcBorders>
              <w:top w:val="nil"/>
              <w:left w:val="single" w:sz="8" w:space="0" w:color="auto"/>
              <w:bottom w:val="single" w:sz="8" w:space="0" w:color="000000"/>
              <w:right w:val="single" w:sz="8" w:space="0" w:color="auto"/>
            </w:tcBorders>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p>
        </w:tc>
        <w:tc>
          <w:tcPr>
            <w:tcW w:w="4820" w:type="dxa"/>
            <w:vMerge/>
            <w:tcBorders>
              <w:top w:val="nil"/>
              <w:left w:val="single" w:sz="8" w:space="0" w:color="auto"/>
              <w:bottom w:val="single" w:sz="8" w:space="0" w:color="000000"/>
              <w:right w:val="single" w:sz="8" w:space="0" w:color="auto"/>
            </w:tcBorders>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p>
        </w:tc>
        <w:tc>
          <w:tcPr>
            <w:tcW w:w="96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10</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10</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10</w:t>
            </w:r>
          </w:p>
        </w:tc>
      </w:tr>
      <w:tr w:rsidR="00F148F5" w:rsidRPr="00F148F5" w:rsidTr="00AF4783">
        <w:trPr>
          <w:trHeight w:val="61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4</w:t>
            </w:r>
          </w:p>
        </w:tc>
        <w:tc>
          <w:tcPr>
            <w:tcW w:w="48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Водно количество за определяне на водоснабдителна норма [т.1 + т.3]</w:t>
            </w:r>
          </w:p>
        </w:tc>
        <w:tc>
          <w:tcPr>
            <w:tcW w:w="96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val="en-US" w:eastAsia="bg-BG"/>
              </w:rPr>
              <w:t>m</w:t>
            </w:r>
            <w:r w:rsidRPr="00F148F5">
              <w:rPr>
                <w:rFonts w:ascii="Times New Roman" w:eastAsia="Times New Roman" w:hAnsi="Times New Roman"/>
                <w:color w:val="000000"/>
                <w:vertAlign w:val="superscript"/>
                <w:lang w:val="en-US" w:eastAsia="bg-BG"/>
              </w:rPr>
              <w:t>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21970.3</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22176</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23008.7</w:t>
            </w:r>
          </w:p>
        </w:tc>
      </w:tr>
      <w:tr w:rsidR="00F148F5" w:rsidRPr="00F148F5" w:rsidTr="00AF4783">
        <w:trPr>
          <w:trHeight w:val="315"/>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5</w:t>
            </w:r>
          </w:p>
        </w:tc>
        <w:tc>
          <w:tcPr>
            <w:tcW w:w="48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Брой жители по справка на НСИ</w:t>
            </w:r>
          </w:p>
        </w:tc>
        <w:tc>
          <w:tcPr>
            <w:tcW w:w="96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бр.</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817</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802</w:t>
            </w:r>
          </w:p>
        </w:tc>
        <w:tc>
          <w:tcPr>
            <w:tcW w:w="1120" w:type="dxa"/>
            <w:tcBorders>
              <w:top w:val="nil"/>
              <w:left w:val="nil"/>
              <w:bottom w:val="single" w:sz="8" w:space="0" w:color="auto"/>
              <w:right w:val="single" w:sz="8" w:space="0" w:color="auto"/>
            </w:tcBorders>
            <w:shd w:val="clear" w:color="auto" w:fill="auto"/>
            <w:vAlign w:val="center"/>
            <w:hideMark/>
          </w:tcPr>
          <w:p w:rsidR="00F148F5" w:rsidRPr="00F148F5" w:rsidRDefault="00F148F5" w:rsidP="00F7611C">
            <w:pPr>
              <w:spacing w:after="0" w:line="240"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801</w:t>
            </w:r>
          </w:p>
        </w:tc>
      </w:tr>
      <w:tr w:rsidR="00F148F5" w:rsidRPr="00F148F5" w:rsidTr="00AF4783">
        <w:trPr>
          <w:trHeight w:val="315"/>
        </w:trPr>
        <w:tc>
          <w:tcPr>
            <w:tcW w:w="724" w:type="dxa"/>
            <w:tcBorders>
              <w:top w:val="nil"/>
              <w:left w:val="single" w:sz="8" w:space="0" w:color="auto"/>
              <w:bottom w:val="single" w:sz="8" w:space="0" w:color="auto"/>
              <w:right w:val="single" w:sz="8" w:space="0" w:color="auto"/>
            </w:tcBorders>
            <w:shd w:val="clear" w:color="000000" w:fill="BFBFBF"/>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6</w:t>
            </w:r>
          </w:p>
        </w:tc>
        <w:tc>
          <w:tcPr>
            <w:tcW w:w="4820" w:type="dxa"/>
            <w:tcBorders>
              <w:top w:val="nil"/>
              <w:left w:val="nil"/>
              <w:bottom w:val="single" w:sz="8" w:space="0" w:color="auto"/>
              <w:right w:val="single" w:sz="8" w:space="0" w:color="auto"/>
            </w:tcBorders>
            <w:shd w:val="clear" w:color="000000" w:fill="BFBFBF"/>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Водоснабдителна норма  [т.4/365 х 1000/т.5]</w:t>
            </w:r>
          </w:p>
        </w:tc>
        <w:tc>
          <w:tcPr>
            <w:tcW w:w="960" w:type="dxa"/>
            <w:tcBorders>
              <w:top w:val="nil"/>
              <w:left w:val="nil"/>
              <w:bottom w:val="single" w:sz="8" w:space="0" w:color="auto"/>
              <w:right w:val="single" w:sz="8" w:space="0" w:color="auto"/>
            </w:tcBorders>
            <w:shd w:val="clear" w:color="000000" w:fill="BFBFBF"/>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л/ж.д</w:t>
            </w:r>
          </w:p>
        </w:tc>
        <w:tc>
          <w:tcPr>
            <w:tcW w:w="1120" w:type="dxa"/>
            <w:tcBorders>
              <w:top w:val="nil"/>
              <w:left w:val="nil"/>
              <w:bottom w:val="single" w:sz="8" w:space="0" w:color="auto"/>
              <w:right w:val="single" w:sz="8" w:space="0" w:color="auto"/>
            </w:tcBorders>
            <w:shd w:val="clear" w:color="000000" w:fill="BFBFBF"/>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73.68</w:t>
            </w:r>
          </w:p>
        </w:tc>
        <w:tc>
          <w:tcPr>
            <w:tcW w:w="1120" w:type="dxa"/>
            <w:tcBorders>
              <w:top w:val="nil"/>
              <w:left w:val="nil"/>
              <w:bottom w:val="single" w:sz="8" w:space="0" w:color="auto"/>
              <w:right w:val="single" w:sz="8" w:space="0" w:color="auto"/>
            </w:tcBorders>
            <w:shd w:val="clear" w:color="000000" w:fill="BFBFBF"/>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75.76</w:t>
            </w:r>
          </w:p>
        </w:tc>
        <w:tc>
          <w:tcPr>
            <w:tcW w:w="1120" w:type="dxa"/>
            <w:tcBorders>
              <w:top w:val="nil"/>
              <w:left w:val="nil"/>
              <w:bottom w:val="single" w:sz="8" w:space="0" w:color="auto"/>
              <w:right w:val="single" w:sz="8" w:space="0" w:color="auto"/>
            </w:tcBorders>
            <w:shd w:val="clear" w:color="000000" w:fill="BFBFBF"/>
            <w:vAlign w:val="center"/>
            <w:hideMark/>
          </w:tcPr>
          <w:p w:rsidR="00F148F5" w:rsidRPr="00F148F5" w:rsidRDefault="00F148F5" w:rsidP="00F7611C">
            <w:pPr>
              <w:spacing w:after="0" w:line="240"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78.70</w:t>
            </w:r>
          </w:p>
        </w:tc>
      </w:tr>
    </w:tbl>
    <w:p w:rsidR="00F148F5" w:rsidRPr="00F148F5" w:rsidRDefault="00F148F5" w:rsidP="00F7611C">
      <w:pPr>
        <w:pStyle w:val="a9"/>
        <w:ind w:left="0" w:firstLine="709"/>
        <w:rPr>
          <w:rFonts w:ascii="Times New Roman" w:hAnsi="Times New Roman"/>
          <w:b w:val="0"/>
          <w:sz w:val="24"/>
          <w:szCs w:val="24"/>
          <w:lang w:val="bg-BG"/>
        </w:rPr>
      </w:pPr>
    </w:p>
    <w:p w:rsidR="00F148F5" w:rsidRPr="00F148F5" w:rsidRDefault="00F148F5" w:rsidP="0094046E">
      <w:pPr>
        <w:spacing w:after="0"/>
        <w:ind w:firstLine="709"/>
        <w:jc w:val="both"/>
        <w:rPr>
          <w:rFonts w:ascii="Times New Roman" w:eastAsia="MS Mincho" w:hAnsi="Times New Roman"/>
          <w:b/>
          <w:sz w:val="24"/>
          <w:szCs w:val="24"/>
          <w:u w:val="single"/>
          <w:lang w:val="en-US"/>
        </w:rPr>
      </w:pPr>
      <w:r w:rsidRPr="00F148F5">
        <w:rPr>
          <w:rFonts w:ascii="Times New Roman" w:eastAsia="MS Mincho" w:hAnsi="Times New Roman"/>
          <w:b/>
          <w:sz w:val="24"/>
          <w:szCs w:val="24"/>
          <w:u w:val="single"/>
          <w:lang w:val="x-none"/>
        </w:rPr>
        <w:t xml:space="preserve">Средна водоснабдителна норма за последните </w:t>
      </w:r>
      <w:proofErr w:type="spellStart"/>
      <w:r w:rsidRPr="00F148F5">
        <w:rPr>
          <w:rFonts w:ascii="Times New Roman" w:eastAsia="MS Mincho" w:hAnsi="Times New Roman"/>
          <w:b/>
          <w:sz w:val="24"/>
          <w:szCs w:val="24"/>
          <w:u w:val="single"/>
          <w:lang w:val="en-US"/>
        </w:rPr>
        <w:t>три</w:t>
      </w:r>
      <w:proofErr w:type="spellEnd"/>
      <w:r w:rsidRPr="00F148F5">
        <w:rPr>
          <w:rFonts w:ascii="Times New Roman" w:eastAsia="MS Mincho" w:hAnsi="Times New Roman"/>
          <w:b/>
          <w:sz w:val="24"/>
          <w:szCs w:val="24"/>
          <w:u w:val="single"/>
          <w:lang w:val="x-none"/>
        </w:rPr>
        <w:t xml:space="preserve"> години Σ </w:t>
      </w:r>
      <w:r w:rsidRPr="00F148F5">
        <w:rPr>
          <w:rFonts w:ascii="Times New Roman" w:eastAsia="MS Mincho" w:hAnsi="Times New Roman"/>
          <w:b/>
          <w:sz w:val="24"/>
          <w:szCs w:val="24"/>
          <w:u w:val="single"/>
          <w:lang w:val="en-US"/>
        </w:rPr>
        <w:t>228.14</w:t>
      </w:r>
      <w:r w:rsidRPr="00F148F5">
        <w:rPr>
          <w:rFonts w:ascii="Times New Roman" w:eastAsia="MS Mincho" w:hAnsi="Times New Roman"/>
          <w:b/>
          <w:sz w:val="24"/>
          <w:szCs w:val="24"/>
          <w:u w:val="single"/>
          <w:lang w:val="x-none"/>
        </w:rPr>
        <w:t xml:space="preserve">/ </w:t>
      </w:r>
      <w:r w:rsidRPr="00F148F5">
        <w:rPr>
          <w:rFonts w:ascii="Times New Roman" w:eastAsia="MS Mincho" w:hAnsi="Times New Roman"/>
          <w:b/>
          <w:sz w:val="24"/>
          <w:szCs w:val="24"/>
          <w:u w:val="single"/>
          <w:lang w:val="en-US"/>
        </w:rPr>
        <w:t>3</w:t>
      </w:r>
      <w:r w:rsidRPr="00F148F5">
        <w:rPr>
          <w:rFonts w:ascii="Times New Roman" w:eastAsia="MS Mincho" w:hAnsi="Times New Roman"/>
          <w:b/>
          <w:sz w:val="24"/>
          <w:szCs w:val="24"/>
          <w:u w:val="single"/>
          <w:lang w:val="x-none"/>
        </w:rPr>
        <w:t xml:space="preserve"> = </w:t>
      </w:r>
      <w:r w:rsidRPr="00F148F5">
        <w:rPr>
          <w:rFonts w:ascii="Times New Roman" w:eastAsia="MS Mincho" w:hAnsi="Times New Roman"/>
          <w:b/>
          <w:sz w:val="24"/>
          <w:szCs w:val="24"/>
          <w:u w:val="single"/>
          <w:lang w:val="en-US"/>
        </w:rPr>
        <w:t>76.05 л/</w:t>
      </w:r>
      <w:proofErr w:type="spellStart"/>
      <w:r w:rsidRPr="00F148F5">
        <w:rPr>
          <w:rFonts w:ascii="Times New Roman" w:eastAsia="MS Mincho" w:hAnsi="Times New Roman"/>
          <w:b/>
          <w:sz w:val="24"/>
          <w:szCs w:val="24"/>
          <w:u w:val="single"/>
          <w:lang w:val="en-US"/>
        </w:rPr>
        <w:t>ж.д</w:t>
      </w:r>
      <w:proofErr w:type="spellEnd"/>
    </w:p>
    <w:p w:rsidR="00F148F5" w:rsidRPr="00F148F5" w:rsidRDefault="00F148F5" w:rsidP="0094046E">
      <w:pPr>
        <w:spacing w:after="0"/>
        <w:ind w:firstLine="709"/>
        <w:jc w:val="both"/>
        <w:rPr>
          <w:rFonts w:ascii="Times New Roman" w:eastAsia="MS Mincho" w:hAnsi="Times New Roman"/>
          <w:sz w:val="24"/>
          <w:szCs w:val="24"/>
          <w:highlight w:val="yellow"/>
          <w:lang w:val="x-none"/>
        </w:rPr>
      </w:pPr>
    </w:p>
    <w:p w:rsidR="00F148F5" w:rsidRPr="00F148F5" w:rsidRDefault="00F148F5" w:rsidP="0094046E">
      <w:pPr>
        <w:spacing w:after="0"/>
        <w:ind w:firstLine="709"/>
        <w:jc w:val="both"/>
        <w:rPr>
          <w:rFonts w:ascii="Times New Roman" w:eastAsia="MS Mincho" w:hAnsi="Times New Roman"/>
          <w:sz w:val="24"/>
          <w:szCs w:val="24"/>
          <w:lang w:val="x-none"/>
        </w:rPr>
      </w:pPr>
      <w:r w:rsidRPr="00F148F5">
        <w:rPr>
          <w:rFonts w:ascii="Times New Roman" w:eastAsia="MS Mincho" w:hAnsi="Times New Roman"/>
          <w:sz w:val="24"/>
          <w:szCs w:val="24"/>
          <w:lang w:val="x-none"/>
        </w:rPr>
        <w:t xml:space="preserve">На база направените изчисления на отчетните данни за водопотреблението на вода на </w:t>
      </w:r>
      <w:proofErr w:type="spellStart"/>
      <w:r w:rsidRPr="00F148F5">
        <w:rPr>
          <w:rFonts w:ascii="Times New Roman" w:eastAsia="MS Mincho" w:hAnsi="Times New Roman"/>
          <w:sz w:val="24"/>
          <w:szCs w:val="24"/>
          <w:lang w:val="x-none"/>
        </w:rPr>
        <w:t>с.</w:t>
      </w:r>
      <w:r w:rsidRPr="00F148F5">
        <w:rPr>
          <w:rFonts w:ascii="Times New Roman" w:eastAsia="MS Mincho" w:hAnsi="Times New Roman"/>
          <w:sz w:val="24"/>
          <w:szCs w:val="24"/>
          <w:lang w:val="en-US"/>
        </w:rPr>
        <w:t>Синя</w:t>
      </w:r>
      <w:proofErr w:type="spellEnd"/>
      <w:r w:rsidRPr="00F148F5">
        <w:rPr>
          <w:rFonts w:ascii="Times New Roman" w:eastAsia="MS Mincho" w:hAnsi="Times New Roman"/>
          <w:sz w:val="24"/>
          <w:szCs w:val="24"/>
          <w:lang w:val="en-US"/>
        </w:rPr>
        <w:t xml:space="preserve"> </w:t>
      </w:r>
      <w:proofErr w:type="spellStart"/>
      <w:r w:rsidRPr="00F148F5">
        <w:rPr>
          <w:rFonts w:ascii="Times New Roman" w:eastAsia="MS Mincho" w:hAnsi="Times New Roman"/>
          <w:sz w:val="24"/>
          <w:szCs w:val="24"/>
          <w:lang w:val="en-US"/>
        </w:rPr>
        <w:t>вода</w:t>
      </w:r>
      <w:proofErr w:type="spellEnd"/>
      <w:r w:rsidRPr="00F148F5">
        <w:rPr>
          <w:rFonts w:ascii="Times New Roman" w:eastAsia="MS Mincho" w:hAnsi="Times New Roman"/>
          <w:sz w:val="24"/>
          <w:szCs w:val="24"/>
          <w:lang w:val="x-none"/>
        </w:rPr>
        <w:t xml:space="preserve"> е видно, че водоснабдителната норма q</w:t>
      </w:r>
      <w:r w:rsidRPr="00F148F5">
        <w:rPr>
          <w:rFonts w:ascii="Times New Roman" w:eastAsia="MS Mincho" w:hAnsi="Times New Roman"/>
          <w:sz w:val="24"/>
          <w:szCs w:val="24"/>
          <w:vertAlign w:val="subscript"/>
          <w:lang w:val="x-none"/>
        </w:rPr>
        <w:t>вод</w:t>
      </w:r>
      <w:r w:rsidRPr="00F148F5">
        <w:rPr>
          <w:rFonts w:ascii="Times New Roman" w:eastAsia="MS Mincho" w:hAnsi="Times New Roman"/>
          <w:sz w:val="24"/>
          <w:szCs w:val="24"/>
          <w:lang w:val="x-none"/>
        </w:rPr>
        <w:t>=</w:t>
      </w:r>
      <w:r w:rsidRPr="00F148F5">
        <w:rPr>
          <w:rFonts w:ascii="Times New Roman" w:eastAsia="MS Mincho" w:hAnsi="Times New Roman"/>
          <w:sz w:val="24"/>
          <w:szCs w:val="24"/>
          <w:lang w:val="en-US"/>
        </w:rPr>
        <w:t>76.05</w:t>
      </w:r>
      <w:r w:rsidRPr="00F148F5">
        <w:rPr>
          <w:rFonts w:ascii="Times New Roman" w:eastAsia="MS Mincho" w:hAnsi="Times New Roman"/>
          <w:sz w:val="24"/>
          <w:szCs w:val="24"/>
          <w:lang w:val="x-none"/>
        </w:rPr>
        <w:t xml:space="preserve"> л/ж.д е под социалния минимум за страната.</w:t>
      </w:r>
    </w:p>
    <w:p w:rsidR="00F148F5" w:rsidRPr="00F148F5" w:rsidRDefault="00F148F5" w:rsidP="0094046E">
      <w:pPr>
        <w:spacing w:after="0"/>
        <w:ind w:firstLine="709"/>
        <w:jc w:val="both"/>
        <w:rPr>
          <w:rFonts w:ascii="Times New Roman" w:eastAsia="MS Mincho" w:hAnsi="Times New Roman"/>
          <w:b/>
          <w:sz w:val="24"/>
          <w:szCs w:val="24"/>
          <w:lang w:val="x-none"/>
        </w:rPr>
      </w:pPr>
      <w:r w:rsidRPr="00F148F5">
        <w:rPr>
          <w:rFonts w:ascii="Times New Roman" w:eastAsia="MS Mincho" w:hAnsi="Times New Roman"/>
          <w:b/>
          <w:sz w:val="24"/>
          <w:szCs w:val="24"/>
          <w:lang w:val="x-none"/>
        </w:rPr>
        <w:t xml:space="preserve">За определяне оразмерителните водни количества на реконструираната мрежа на </w:t>
      </w:r>
      <w:proofErr w:type="spellStart"/>
      <w:r w:rsidRPr="00F148F5">
        <w:rPr>
          <w:rFonts w:ascii="Times New Roman" w:eastAsia="MS Mincho" w:hAnsi="Times New Roman"/>
          <w:b/>
          <w:sz w:val="24"/>
          <w:szCs w:val="24"/>
          <w:lang w:val="x-none"/>
        </w:rPr>
        <w:t>с.</w:t>
      </w:r>
      <w:r w:rsidRPr="00F148F5">
        <w:rPr>
          <w:rFonts w:ascii="Times New Roman" w:eastAsia="MS Mincho" w:hAnsi="Times New Roman"/>
          <w:b/>
          <w:sz w:val="24"/>
          <w:szCs w:val="24"/>
          <w:lang w:val="en-US"/>
        </w:rPr>
        <w:t>Синя</w:t>
      </w:r>
      <w:proofErr w:type="spellEnd"/>
      <w:r w:rsidRPr="00F148F5">
        <w:rPr>
          <w:rFonts w:ascii="Times New Roman" w:eastAsia="MS Mincho" w:hAnsi="Times New Roman"/>
          <w:b/>
          <w:sz w:val="24"/>
          <w:szCs w:val="24"/>
          <w:lang w:val="en-US"/>
        </w:rPr>
        <w:t xml:space="preserve"> </w:t>
      </w:r>
      <w:proofErr w:type="spellStart"/>
      <w:r w:rsidRPr="00F148F5">
        <w:rPr>
          <w:rFonts w:ascii="Times New Roman" w:eastAsia="MS Mincho" w:hAnsi="Times New Roman"/>
          <w:b/>
          <w:sz w:val="24"/>
          <w:szCs w:val="24"/>
          <w:lang w:val="en-US"/>
        </w:rPr>
        <w:t>вода</w:t>
      </w:r>
      <w:proofErr w:type="spellEnd"/>
      <w:r w:rsidRPr="00F148F5">
        <w:rPr>
          <w:rFonts w:ascii="Times New Roman" w:eastAsia="MS Mincho" w:hAnsi="Times New Roman"/>
          <w:b/>
          <w:sz w:val="24"/>
          <w:szCs w:val="24"/>
          <w:lang w:val="x-none"/>
        </w:rPr>
        <w:t xml:space="preserve"> се приема средната за страната водоснабдителната норма q</w:t>
      </w:r>
      <w:r w:rsidRPr="00F148F5">
        <w:rPr>
          <w:rFonts w:ascii="Times New Roman" w:eastAsia="MS Mincho" w:hAnsi="Times New Roman"/>
          <w:b/>
          <w:sz w:val="24"/>
          <w:szCs w:val="24"/>
          <w:vertAlign w:val="subscript"/>
          <w:lang w:val="x-none"/>
        </w:rPr>
        <w:t>вод</w:t>
      </w:r>
      <w:r w:rsidRPr="00F148F5">
        <w:rPr>
          <w:rFonts w:ascii="Times New Roman" w:eastAsia="MS Mincho" w:hAnsi="Times New Roman"/>
          <w:b/>
          <w:sz w:val="24"/>
          <w:szCs w:val="24"/>
          <w:lang w:val="x-none"/>
        </w:rPr>
        <w:t>=120 л/ж.д.</w:t>
      </w:r>
    </w:p>
    <w:p w:rsidR="00F148F5" w:rsidRPr="00F148F5" w:rsidRDefault="00F148F5" w:rsidP="0094046E">
      <w:pPr>
        <w:numPr>
          <w:ilvl w:val="0"/>
          <w:numId w:val="11"/>
        </w:numPr>
        <w:spacing w:after="0"/>
        <w:ind w:left="1134" w:hanging="425"/>
        <w:jc w:val="both"/>
        <w:rPr>
          <w:rFonts w:ascii="Times New Roman" w:eastAsia="MS Mincho" w:hAnsi="Times New Roman"/>
          <w:b/>
          <w:i/>
          <w:sz w:val="24"/>
          <w:szCs w:val="20"/>
          <w:u w:val="single"/>
        </w:rPr>
      </w:pPr>
      <w:r w:rsidRPr="00F148F5">
        <w:rPr>
          <w:rFonts w:ascii="Times New Roman" w:eastAsia="MS Mincho" w:hAnsi="Times New Roman"/>
          <w:b/>
          <w:i/>
          <w:sz w:val="24"/>
          <w:szCs w:val="20"/>
          <w:u w:val="single"/>
        </w:rPr>
        <w:t xml:space="preserve">Брой жители </w:t>
      </w:r>
    </w:p>
    <w:p w:rsidR="00F148F5" w:rsidRPr="00F148F5" w:rsidRDefault="00F148F5" w:rsidP="0094046E">
      <w:pPr>
        <w:numPr>
          <w:ilvl w:val="0"/>
          <w:numId w:val="14"/>
        </w:numPr>
        <w:spacing w:after="0"/>
        <w:contextualSpacing/>
        <w:jc w:val="both"/>
        <w:rPr>
          <w:rFonts w:ascii="Times New Roman" w:hAnsi="Times New Roman"/>
          <w:sz w:val="24"/>
          <w:szCs w:val="24"/>
        </w:rPr>
      </w:pPr>
      <w:r w:rsidRPr="00F148F5">
        <w:rPr>
          <w:rFonts w:ascii="Times New Roman" w:hAnsi="Times New Roman"/>
          <w:sz w:val="24"/>
          <w:szCs w:val="24"/>
        </w:rPr>
        <w:t>N</w:t>
      </w:r>
      <w:r w:rsidRPr="00F148F5">
        <w:rPr>
          <w:rFonts w:ascii="Times New Roman" w:hAnsi="Times New Roman"/>
          <w:sz w:val="24"/>
          <w:szCs w:val="24"/>
          <w:vertAlign w:val="subscript"/>
        </w:rPr>
        <w:t>201</w:t>
      </w:r>
      <w:r w:rsidRPr="00F148F5">
        <w:rPr>
          <w:rFonts w:ascii="Times New Roman" w:hAnsi="Times New Roman"/>
          <w:sz w:val="24"/>
          <w:szCs w:val="24"/>
          <w:vertAlign w:val="subscript"/>
          <w:lang w:val="en-US"/>
        </w:rPr>
        <w:t>5</w:t>
      </w:r>
      <w:r w:rsidRPr="00F148F5">
        <w:rPr>
          <w:rFonts w:ascii="Times New Roman" w:hAnsi="Times New Roman"/>
          <w:sz w:val="24"/>
          <w:szCs w:val="24"/>
          <w:vertAlign w:val="subscript"/>
        </w:rPr>
        <w:t xml:space="preserve">г. </w:t>
      </w:r>
      <w:r w:rsidRPr="00F148F5">
        <w:rPr>
          <w:rFonts w:ascii="Times New Roman" w:hAnsi="Times New Roman"/>
          <w:sz w:val="24"/>
          <w:szCs w:val="24"/>
        </w:rPr>
        <w:t xml:space="preserve">- </w:t>
      </w:r>
      <w:r w:rsidRPr="00F148F5">
        <w:rPr>
          <w:rFonts w:ascii="Times New Roman" w:hAnsi="Times New Roman"/>
          <w:sz w:val="24"/>
          <w:szCs w:val="24"/>
          <w:lang w:val="en-US"/>
        </w:rPr>
        <w:t>801</w:t>
      </w:r>
      <w:r w:rsidRPr="00F148F5">
        <w:rPr>
          <w:rFonts w:ascii="Times New Roman" w:hAnsi="Times New Roman"/>
          <w:sz w:val="24"/>
          <w:szCs w:val="24"/>
        </w:rPr>
        <w:t xml:space="preserve"> жители на с.</w:t>
      </w:r>
      <w:proofErr w:type="spellStart"/>
      <w:r w:rsidRPr="00F148F5">
        <w:rPr>
          <w:rFonts w:ascii="Times New Roman" w:hAnsi="Times New Roman"/>
          <w:sz w:val="24"/>
          <w:szCs w:val="24"/>
          <w:lang w:val="en-US"/>
        </w:rPr>
        <w:t>Синя</w:t>
      </w:r>
      <w:proofErr w:type="spellEnd"/>
      <w:r w:rsidRPr="00F148F5">
        <w:rPr>
          <w:rFonts w:ascii="Times New Roman" w:hAnsi="Times New Roman"/>
          <w:sz w:val="24"/>
          <w:szCs w:val="24"/>
          <w:lang w:val="en-US"/>
        </w:rPr>
        <w:t xml:space="preserve"> </w:t>
      </w:r>
      <w:proofErr w:type="spellStart"/>
      <w:r w:rsidRPr="00F148F5">
        <w:rPr>
          <w:rFonts w:ascii="Times New Roman" w:hAnsi="Times New Roman"/>
          <w:sz w:val="24"/>
          <w:szCs w:val="24"/>
          <w:lang w:val="en-US"/>
        </w:rPr>
        <w:t>вода</w:t>
      </w:r>
      <w:proofErr w:type="spellEnd"/>
      <w:r w:rsidRPr="00F148F5">
        <w:rPr>
          <w:rFonts w:ascii="Times New Roman" w:hAnsi="Times New Roman"/>
          <w:sz w:val="24"/>
          <w:szCs w:val="24"/>
        </w:rPr>
        <w:t xml:space="preserve"> по данни на НСИ; </w:t>
      </w:r>
    </w:p>
    <w:p w:rsidR="00F148F5" w:rsidRPr="00F148F5" w:rsidRDefault="00F148F5" w:rsidP="0094046E">
      <w:pPr>
        <w:numPr>
          <w:ilvl w:val="0"/>
          <w:numId w:val="14"/>
        </w:numPr>
        <w:spacing w:after="0"/>
        <w:contextualSpacing/>
        <w:jc w:val="both"/>
        <w:rPr>
          <w:rFonts w:ascii="Times New Roman" w:hAnsi="Times New Roman"/>
          <w:sz w:val="24"/>
          <w:szCs w:val="24"/>
        </w:rPr>
      </w:pPr>
      <w:r w:rsidRPr="00F148F5">
        <w:rPr>
          <w:rFonts w:ascii="Times New Roman" w:hAnsi="Times New Roman"/>
          <w:sz w:val="24"/>
          <w:szCs w:val="24"/>
        </w:rPr>
        <w:t>Т = 50 години – експлоатационен период;</w:t>
      </w:r>
    </w:p>
    <w:p w:rsidR="00F148F5" w:rsidRPr="00F148F5" w:rsidRDefault="00F148F5" w:rsidP="0094046E">
      <w:pPr>
        <w:numPr>
          <w:ilvl w:val="0"/>
          <w:numId w:val="14"/>
        </w:numPr>
        <w:spacing w:after="0"/>
        <w:contextualSpacing/>
        <w:jc w:val="both"/>
        <w:rPr>
          <w:rFonts w:ascii="Times New Roman" w:hAnsi="Times New Roman"/>
          <w:b/>
          <w:sz w:val="24"/>
          <w:szCs w:val="24"/>
        </w:rPr>
      </w:pPr>
      <w:r w:rsidRPr="00F148F5">
        <w:rPr>
          <w:rFonts w:ascii="Times New Roman" w:hAnsi="Times New Roman"/>
          <w:sz w:val="24"/>
          <w:szCs w:val="24"/>
        </w:rPr>
        <w:t>Категория на населеното място – V-а категория.</w:t>
      </w:r>
    </w:p>
    <w:p w:rsidR="00F627EF" w:rsidRDefault="00F627EF" w:rsidP="0094046E">
      <w:pPr>
        <w:spacing w:after="0"/>
        <w:ind w:firstLine="709"/>
        <w:jc w:val="both"/>
        <w:rPr>
          <w:rFonts w:ascii="Times New Roman" w:eastAsia="MS Mincho" w:hAnsi="Times New Roman"/>
          <w:b/>
          <w:sz w:val="24"/>
          <w:szCs w:val="24"/>
        </w:rPr>
      </w:pPr>
    </w:p>
    <w:p w:rsidR="00F148F5" w:rsidRPr="00F148F5" w:rsidRDefault="00F148F5" w:rsidP="0094046E">
      <w:pPr>
        <w:spacing w:after="0"/>
        <w:ind w:firstLine="709"/>
        <w:jc w:val="both"/>
        <w:rPr>
          <w:rFonts w:ascii="Times New Roman" w:eastAsia="MS Mincho" w:hAnsi="Times New Roman"/>
          <w:b/>
          <w:sz w:val="24"/>
          <w:szCs w:val="24"/>
          <w:lang w:val="x-none"/>
        </w:rPr>
      </w:pPr>
      <w:r w:rsidRPr="00F148F5">
        <w:rPr>
          <w:rFonts w:ascii="Times New Roman" w:eastAsia="MS Mincho" w:hAnsi="Times New Roman"/>
          <w:b/>
          <w:sz w:val="24"/>
          <w:szCs w:val="24"/>
          <w:lang w:val="x-none"/>
        </w:rPr>
        <w:t xml:space="preserve">За оразмеряване на ВиК мрежата приемаме </w:t>
      </w:r>
      <w:r w:rsidRPr="00F148F5">
        <w:rPr>
          <w:rFonts w:ascii="Times New Roman" w:eastAsia="MS Mincho" w:hAnsi="Times New Roman"/>
          <w:b/>
          <w:sz w:val="24"/>
          <w:szCs w:val="24"/>
          <w:lang w:val="en-US"/>
        </w:rPr>
        <w:t>801</w:t>
      </w:r>
      <w:r w:rsidRPr="00F148F5">
        <w:rPr>
          <w:rFonts w:ascii="Times New Roman" w:eastAsia="MS Mincho" w:hAnsi="Times New Roman"/>
          <w:b/>
          <w:sz w:val="24"/>
          <w:szCs w:val="24"/>
          <w:lang w:val="x-none"/>
        </w:rPr>
        <w:t xml:space="preserve"> бр. жители, поради отрицателния прираст на населението.</w:t>
      </w:r>
    </w:p>
    <w:p w:rsidR="00F148F5" w:rsidRPr="00F148F5" w:rsidRDefault="00F148F5" w:rsidP="00F7611C">
      <w:pPr>
        <w:suppressAutoHyphens/>
        <w:spacing w:after="0" w:line="240" w:lineRule="auto"/>
        <w:jc w:val="both"/>
        <w:outlineLvl w:val="0"/>
        <w:rPr>
          <w:rFonts w:ascii="Times New Roman" w:eastAsia="Times New Roman" w:hAnsi="Times New Roman"/>
          <w:b/>
          <w:i/>
          <w:noProof/>
          <w:color w:val="000000"/>
          <w:sz w:val="24"/>
          <w:szCs w:val="24"/>
          <w:highlight w:val="yellow"/>
          <w:lang w:eastAsia="ar-SA"/>
        </w:rPr>
      </w:pPr>
    </w:p>
    <w:p w:rsidR="00C425BF" w:rsidRDefault="00C425BF" w:rsidP="00F7611C">
      <w:pPr>
        <w:spacing w:after="0" w:line="240" w:lineRule="auto"/>
        <w:ind w:left="710"/>
        <w:jc w:val="both"/>
        <w:rPr>
          <w:rFonts w:ascii="Times New Roman" w:eastAsia="MS Mincho" w:hAnsi="Times New Roman"/>
          <w:b/>
          <w:sz w:val="24"/>
          <w:szCs w:val="20"/>
          <w:u w:val="single"/>
        </w:rPr>
      </w:pPr>
    </w:p>
    <w:p w:rsidR="00F148F5" w:rsidRPr="00F148F5" w:rsidRDefault="00F148F5" w:rsidP="00F7611C">
      <w:pPr>
        <w:spacing w:after="0" w:line="240" w:lineRule="auto"/>
        <w:ind w:left="710"/>
        <w:jc w:val="both"/>
        <w:rPr>
          <w:rFonts w:ascii="Times New Roman" w:eastAsia="MS Mincho" w:hAnsi="Times New Roman"/>
          <w:b/>
          <w:sz w:val="24"/>
          <w:szCs w:val="20"/>
          <w:u w:val="single"/>
        </w:rPr>
      </w:pPr>
      <w:r w:rsidRPr="00F148F5">
        <w:rPr>
          <w:rFonts w:ascii="Times New Roman" w:eastAsia="MS Mincho" w:hAnsi="Times New Roman"/>
          <w:b/>
          <w:sz w:val="24"/>
          <w:szCs w:val="20"/>
          <w:u w:val="single"/>
        </w:rPr>
        <w:t>Определяне на водните количества</w:t>
      </w:r>
    </w:p>
    <w:p w:rsidR="00C425BF" w:rsidRDefault="00C425BF" w:rsidP="00F7611C">
      <w:pPr>
        <w:tabs>
          <w:tab w:val="left" w:pos="0"/>
          <w:tab w:val="left" w:pos="993"/>
        </w:tabs>
        <w:spacing w:after="0" w:line="240" w:lineRule="auto"/>
        <w:ind w:left="1134"/>
        <w:jc w:val="both"/>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pPr>
    </w:p>
    <w:p w:rsidR="00F148F5" w:rsidRPr="00F148F5" w:rsidRDefault="00F148F5" w:rsidP="00F7611C">
      <w:pPr>
        <w:tabs>
          <w:tab w:val="left" w:pos="0"/>
          <w:tab w:val="left" w:pos="993"/>
        </w:tabs>
        <w:spacing w:after="0" w:line="240" w:lineRule="auto"/>
        <w:ind w:left="1134"/>
        <w:jc w:val="both"/>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pPr>
      <w:r w:rsidRPr="00F148F5">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t>А) Определяне на водните количества от население и обществения сектор</w:t>
      </w:r>
    </w:p>
    <w:p w:rsidR="00C425BF" w:rsidRDefault="00C425BF" w:rsidP="00F7611C">
      <w:pPr>
        <w:tabs>
          <w:tab w:val="left" w:pos="993"/>
          <w:tab w:val="left" w:pos="1701"/>
        </w:tabs>
        <w:suppressAutoHyphens/>
        <w:spacing w:after="0" w:line="240" w:lineRule="auto"/>
        <w:ind w:left="1276"/>
        <w:jc w:val="both"/>
        <w:outlineLvl w:val="0"/>
        <w:rPr>
          <w:rFonts w:ascii="Times New Roman" w:eastAsia="Times New Roman" w:hAnsi="Times New Roman"/>
          <w:b/>
          <w:color w:val="000000"/>
          <w:sz w:val="24"/>
          <w:szCs w:val="24"/>
          <w:lang w:eastAsia="ar-SA"/>
        </w:rPr>
      </w:pPr>
    </w:p>
    <w:p w:rsidR="00F148F5" w:rsidRPr="00C425BF" w:rsidRDefault="00F148F5" w:rsidP="00F7611C">
      <w:pPr>
        <w:pStyle w:val="a4"/>
        <w:numPr>
          <w:ilvl w:val="0"/>
          <w:numId w:val="23"/>
        </w:numPr>
        <w:tabs>
          <w:tab w:val="left" w:pos="993"/>
          <w:tab w:val="left" w:pos="1701"/>
        </w:tabs>
        <w:suppressAutoHyphens/>
        <w:spacing w:after="0" w:line="240" w:lineRule="auto"/>
        <w:jc w:val="both"/>
        <w:outlineLvl w:val="0"/>
        <w:rPr>
          <w:rFonts w:ascii="Times New Roman" w:eastAsia="Times New Roman" w:hAnsi="Times New Roman"/>
          <w:b/>
          <w:color w:val="000000"/>
          <w:sz w:val="24"/>
          <w:szCs w:val="24"/>
          <w:lang w:eastAsia="ar-SA"/>
        </w:rPr>
      </w:pPr>
      <w:r w:rsidRPr="00C425BF">
        <w:rPr>
          <w:rFonts w:ascii="Times New Roman" w:eastAsia="Times New Roman" w:hAnsi="Times New Roman"/>
          <w:b/>
          <w:color w:val="000000"/>
          <w:sz w:val="24"/>
          <w:szCs w:val="24"/>
          <w:lang w:eastAsia="ar-SA"/>
        </w:rPr>
        <w:t xml:space="preserve">Среден денонощен разход </w:t>
      </w:r>
    </w:p>
    <w:p w:rsidR="00F148F5" w:rsidRPr="00F148F5" w:rsidRDefault="00F148F5" w:rsidP="00F7611C">
      <w:pPr>
        <w:suppressAutoHyphens/>
        <w:spacing w:after="0" w:line="240" w:lineRule="auto"/>
        <w:ind w:firstLine="709"/>
        <w:jc w:val="both"/>
        <w:outlineLvl w:val="0"/>
        <w:rPr>
          <w:rFonts w:ascii="Times New Roman" w:eastAsia="Times New Roman" w:hAnsi="Times New Roman"/>
          <w:color w:val="000000"/>
          <w:sz w:val="24"/>
          <w:szCs w:val="24"/>
          <w:lang w:eastAsia="ar-SA"/>
        </w:rPr>
      </w:pPr>
      <w:r w:rsidRPr="00F148F5">
        <w:rPr>
          <w:rFonts w:ascii="Times New Roman" w:eastAsia="Times New Roman" w:hAnsi="Times New Roman"/>
          <w:b/>
          <w:color w:val="000000"/>
          <w:position w:val="-22"/>
          <w:sz w:val="24"/>
          <w:szCs w:val="24"/>
          <w:lang w:eastAsia="ar-SA"/>
        </w:rPr>
        <w:object w:dxaOrig="132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29.4pt" o:ole="">
            <v:imagedata r:id="rId8" o:title=""/>
          </v:shape>
          <o:OLEObject Type="Embed" ProgID="Equation.3" ShapeID="_x0000_i1025" DrawAspect="Content" ObjectID="_1645347423" r:id="rId9"/>
        </w:object>
      </w:r>
    </w:p>
    <w:p w:rsidR="00F148F5" w:rsidRPr="00F148F5" w:rsidRDefault="00F148F5" w:rsidP="00F7611C">
      <w:pPr>
        <w:suppressAutoHyphens/>
        <w:spacing w:after="0" w:line="240" w:lineRule="auto"/>
        <w:ind w:firstLine="709"/>
        <w:jc w:val="both"/>
        <w:outlineLvl w:val="0"/>
        <w:rPr>
          <w:rFonts w:ascii="Times New Roman" w:eastAsia="Times New Roman" w:hAnsi="Times New Roman"/>
          <w:sz w:val="28"/>
          <w:szCs w:val="26"/>
          <w:lang w:eastAsia="ar-SA"/>
        </w:rPr>
      </w:pPr>
      <w:r w:rsidRPr="00F148F5">
        <w:rPr>
          <w:rFonts w:ascii="Times New Roman" w:eastAsia="Times New Roman" w:hAnsi="Times New Roman"/>
          <w:b/>
          <w:color w:val="000000"/>
          <w:position w:val="-22"/>
          <w:sz w:val="24"/>
          <w:szCs w:val="24"/>
          <w:lang w:eastAsia="ar-SA"/>
        </w:rPr>
        <w:object w:dxaOrig="5040" w:dyaOrig="580">
          <v:shape id="_x0000_i1026" type="#_x0000_t75" style="width:252pt;height:29.4pt" o:ole="">
            <v:imagedata r:id="rId10" o:title=""/>
          </v:shape>
          <o:OLEObject Type="Embed" ProgID="Equation.3" ShapeID="_x0000_i1026" DrawAspect="Content" ObjectID="_1645347424" r:id="rId11"/>
        </w:object>
      </w:r>
    </w:p>
    <w:p w:rsidR="00F148F5" w:rsidRPr="00F148F5" w:rsidRDefault="00F148F5" w:rsidP="00F7611C">
      <w:pPr>
        <w:suppressAutoHyphens/>
        <w:spacing w:after="0" w:line="240" w:lineRule="auto"/>
        <w:ind w:firstLine="709"/>
        <w:jc w:val="both"/>
        <w:outlineLvl w:val="0"/>
        <w:rPr>
          <w:rFonts w:ascii="Times New Roman" w:eastAsia="Times New Roman" w:hAnsi="Times New Roman"/>
          <w:sz w:val="28"/>
          <w:szCs w:val="26"/>
          <w:lang w:val="en-US" w:eastAsia="ar-SA"/>
        </w:rPr>
      </w:pPr>
    </w:p>
    <w:p w:rsidR="00F148F5" w:rsidRPr="00C425BF" w:rsidRDefault="00F148F5" w:rsidP="00F7611C">
      <w:pPr>
        <w:pStyle w:val="a4"/>
        <w:numPr>
          <w:ilvl w:val="0"/>
          <w:numId w:val="23"/>
        </w:numPr>
        <w:tabs>
          <w:tab w:val="left" w:pos="993"/>
          <w:tab w:val="left" w:pos="1701"/>
        </w:tabs>
        <w:suppressAutoHyphens/>
        <w:spacing w:after="0" w:line="240" w:lineRule="auto"/>
        <w:jc w:val="both"/>
        <w:outlineLvl w:val="0"/>
        <w:rPr>
          <w:rFonts w:ascii="Times New Roman" w:eastAsia="Times New Roman" w:hAnsi="Times New Roman"/>
          <w:b/>
          <w:color w:val="000000"/>
          <w:sz w:val="24"/>
          <w:szCs w:val="24"/>
          <w:lang w:eastAsia="ar-SA"/>
        </w:rPr>
      </w:pPr>
      <w:r w:rsidRPr="00C425BF">
        <w:rPr>
          <w:rFonts w:ascii="Times New Roman" w:eastAsia="Times New Roman" w:hAnsi="Times New Roman"/>
          <w:b/>
          <w:color w:val="000000"/>
          <w:sz w:val="24"/>
          <w:szCs w:val="24"/>
          <w:lang w:eastAsia="ar-SA"/>
        </w:rPr>
        <w:t>Максимален часов разход</w:t>
      </w:r>
    </w:p>
    <w:p w:rsidR="00F148F5" w:rsidRPr="00F148F5" w:rsidRDefault="00F148F5" w:rsidP="00F7611C">
      <w:pPr>
        <w:tabs>
          <w:tab w:val="left" w:pos="1560"/>
        </w:tabs>
        <w:suppressAutoHyphens/>
        <w:spacing w:after="0" w:line="240" w:lineRule="auto"/>
        <w:ind w:firstLine="709"/>
        <w:jc w:val="both"/>
        <w:outlineLvl w:val="0"/>
        <w:rPr>
          <w:rFonts w:ascii="Times New Roman" w:eastAsia="Times New Roman" w:hAnsi="Times New Roman"/>
          <w:sz w:val="24"/>
          <w:szCs w:val="24"/>
          <w:lang w:eastAsia="ar-SA"/>
        </w:rPr>
      </w:pPr>
      <w:r w:rsidRPr="00F148F5">
        <w:rPr>
          <w:rFonts w:ascii="Times New Roman" w:eastAsia="Times New Roman" w:hAnsi="Times New Roman"/>
          <w:sz w:val="24"/>
          <w:szCs w:val="24"/>
          <w:lang w:eastAsia="ar-SA"/>
        </w:rPr>
        <w:t>Съгласно чл.17, ал.6 от Наредба №2/22.03.2005г. приемаме за с.</w:t>
      </w:r>
      <w:proofErr w:type="spellStart"/>
      <w:r w:rsidRPr="00F148F5">
        <w:rPr>
          <w:rFonts w:ascii="Times New Roman" w:eastAsia="Times New Roman" w:hAnsi="Times New Roman"/>
          <w:sz w:val="24"/>
          <w:szCs w:val="24"/>
          <w:lang w:val="en-US" w:eastAsia="ar-SA"/>
        </w:rPr>
        <w:t>Синя</w:t>
      </w:r>
      <w:proofErr w:type="spellEnd"/>
      <w:r w:rsidRPr="00F148F5">
        <w:rPr>
          <w:rFonts w:ascii="Times New Roman" w:eastAsia="Times New Roman" w:hAnsi="Times New Roman"/>
          <w:sz w:val="24"/>
          <w:szCs w:val="24"/>
          <w:lang w:val="en-US" w:eastAsia="ar-SA"/>
        </w:rPr>
        <w:t xml:space="preserve"> </w:t>
      </w:r>
      <w:proofErr w:type="spellStart"/>
      <w:r w:rsidRPr="00F148F5">
        <w:rPr>
          <w:rFonts w:ascii="Times New Roman" w:eastAsia="Times New Roman" w:hAnsi="Times New Roman"/>
          <w:sz w:val="24"/>
          <w:szCs w:val="24"/>
          <w:lang w:val="en-US" w:eastAsia="ar-SA"/>
        </w:rPr>
        <w:t>вода</w:t>
      </w:r>
      <w:proofErr w:type="spellEnd"/>
      <w:r w:rsidRPr="00F148F5">
        <w:rPr>
          <w:rFonts w:ascii="Times New Roman" w:eastAsia="Times New Roman" w:hAnsi="Times New Roman"/>
          <w:sz w:val="24"/>
          <w:szCs w:val="24"/>
          <w:lang w:eastAsia="ar-SA"/>
        </w:rPr>
        <w:t xml:space="preserve"> коефициент на часова неравномерност k</w:t>
      </w:r>
      <w:r w:rsidRPr="00F148F5">
        <w:rPr>
          <w:rFonts w:ascii="Times New Roman" w:eastAsia="Times New Roman" w:hAnsi="Times New Roman"/>
          <w:sz w:val="24"/>
          <w:szCs w:val="24"/>
          <w:vertAlign w:val="subscript"/>
          <w:lang w:eastAsia="ar-SA"/>
        </w:rPr>
        <w:t>ч</w:t>
      </w:r>
      <w:r w:rsidRPr="00F148F5">
        <w:rPr>
          <w:rFonts w:ascii="Times New Roman" w:eastAsia="Times New Roman" w:hAnsi="Times New Roman"/>
          <w:sz w:val="24"/>
          <w:szCs w:val="24"/>
          <w:lang w:eastAsia="ar-SA"/>
        </w:rPr>
        <w:t xml:space="preserve"> = 5.</w:t>
      </w:r>
    </w:p>
    <w:p w:rsidR="00F148F5" w:rsidRPr="00F148F5" w:rsidRDefault="00F148F5" w:rsidP="00F7611C">
      <w:pPr>
        <w:tabs>
          <w:tab w:val="left" w:pos="993"/>
          <w:tab w:val="left" w:pos="1701"/>
        </w:tabs>
        <w:suppressAutoHyphens/>
        <w:spacing w:after="0" w:line="240" w:lineRule="auto"/>
        <w:ind w:firstLine="709"/>
        <w:jc w:val="both"/>
        <w:outlineLvl w:val="0"/>
        <w:rPr>
          <w:rFonts w:ascii="Times New Roman" w:eastAsia="Times New Roman" w:hAnsi="Times New Roman"/>
          <w:b/>
          <w:color w:val="000000"/>
          <w:sz w:val="24"/>
          <w:szCs w:val="24"/>
          <w:lang w:eastAsia="ar-SA"/>
        </w:rPr>
      </w:pPr>
      <w:r w:rsidRPr="00F148F5">
        <w:rPr>
          <w:rFonts w:ascii="Times New Roman" w:eastAsia="Times New Roman" w:hAnsi="Times New Roman"/>
          <w:b/>
          <w:color w:val="000000"/>
          <w:position w:val="-24"/>
          <w:sz w:val="28"/>
          <w:szCs w:val="26"/>
          <w:lang w:eastAsia="ar-SA"/>
        </w:rPr>
        <w:object w:dxaOrig="4780" w:dyaOrig="639">
          <v:shape id="_x0000_i1027" type="#_x0000_t75" style="width:238.8pt;height:32.4pt" o:ole="">
            <v:imagedata r:id="rId12" o:title=""/>
          </v:shape>
          <o:OLEObject Type="Embed" ProgID="Equation.3" ShapeID="_x0000_i1027" DrawAspect="Content" ObjectID="_1645347425" r:id="rId13"/>
        </w:object>
      </w:r>
    </w:p>
    <w:p w:rsidR="00F148F5" w:rsidRPr="00F148F5" w:rsidRDefault="0094046E" w:rsidP="00F7611C">
      <w:pPr>
        <w:tabs>
          <w:tab w:val="left" w:pos="993"/>
          <w:tab w:val="left" w:pos="1701"/>
        </w:tabs>
        <w:suppressAutoHyphens/>
        <w:spacing w:after="0" w:line="240" w:lineRule="auto"/>
        <w:ind w:firstLine="709"/>
        <w:jc w:val="both"/>
        <w:outlineLvl w:val="0"/>
        <w:rPr>
          <w:rFonts w:ascii="Times New Roman" w:eastAsia="Times New Roman" w:hAnsi="Times New Roman"/>
          <w:sz w:val="28"/>
          <w:szCs w:val="26"/>
          <w:lang w:eastAsia="ar-SA"/>
        </w:rPr>
      </w:pPr>
      <w:r>
        <w:rPr>
          <w:rFonts w:ascii="Times New Roman" w:eastAsia="Times New Roman" w:hAnsi="Times New Roman"/>
          <w:noProof/>
          <w:color w:val="000000"/>
          <w:sz w:val="28"/>
          <w:szCs w:val="26"/>
          <w:lang w:eastAsia="ar-SA"/>
        </w:rPr>
        <w:object w:dxaOrig="1440" w:dyaOrig="1440">
          <v:shape id="_x0000_s1028" type="#_x0000_t75" style="position:absolute;left:0;text-align:left;margin-left:0;margin-top:0;width:9.25pt;height:17.1pt;z-index:251659264;mso-position-horizontal:left">
            <v:imagedata r:id="rId14" o:title=""/>
            <w10:wrap type="square" side="right"/>
          </v:shape>
          <o:OLEObject Type="Embed" ProgID="Equation.3" ShapeID="_x0000_s1028" DrawAspect="Content" ObjectID="_1645347438" r:id="rId15"/>
        </w:object>
      </w:r>
    </w:p>
    <w:p w:rsidR="00F148F5" w:rsidRPr="00F148F5" w:rsidRDefault="00F148F5" w:rsidP="00F7611C">
      <w:pPr>
        <w:numPr>
          <w:ilvl w:val="0"/>
          <w:numId w:val="13"/>
        </w:numPr>
        <w:tabs>
          <w:tab w:val="left" w:pos="1560"/>
        </w:tabs>
        <w:suppressAutoHyphens/>
        <w:spacing w:after="0" w:line="240" w:lineRule="auto"/>
        <w:ind w:hanging="873"/>
        <w:jc w:val="both"/>
        <w:outlineLvl w:val="0"/>
        <w:rPr>
          <w:rFonts w:ascii="Times New Roman" w:eastAsia="Times New Roman" w:hAnsi="Times New Roman"/>
          <w:b/>
          <w:sz w:val="24"/>
          <w:szCs w:val="24"/>
          <w:lang w:eastAsia="ar-SA"/>
        </w:rPr>
      </w:pPr>
      <w:r w:rsidRPr="00F148F5">
        <w:rPr>
          <w:rFonts w:ascii="Times New Roman" w:eastAsia="Times New Roman" w:hAnsi="Times New Roman"/>
          <w:b/>
          <w:sz w:val="24"/>
          <w:szCs w:val="24"/>
          <w:lang w:eastAsia="ar-SA"/>
        </w:rPr>
        <w:t xml:space="preserve">Максимален денонощен разход </w:t>
      </w:r>
    </w:p>
    <w:p w:rsidR="00F148F5" w:rsidRPr="00F148F5" w:rsidRDefault="00F148F5" w:rsidP="00F7611C">
      <w:pPr>
        <w:tabs>
          <w:tab w:val="left" w:pos="1560"/>
        </w:tabs>
        <w:suppressAutoHyphens/>
        <w:spacing w:after="0" w:line="240" w:lineRule="auto"/>
        <w:ind w:firstLine="709"/>
        <w:jc w:val="both"/>
        <w:outlineLvl w:val="0"/>
        <w:rPr>
          <w:rFonts w:ascii="Times New Roman" w:eastAsia="Lucida Sans Unicode" w:hAnsi="Times New Roman"/>
          <w:bCs/>
          <w:sz w:val="24"/>
          <w:szCs w:val="24"/>
          <w:lang w:eastAsia="ar-SA"/>
        </w:rPr>
      </w:pPr>
      <w:r w:rsidRPr="00F148F5">
        <w:rPr>
          <w:rFonts w:ascii="Times New Roman" w:eastAsia="Times New Roman" w:hAnsi="Times New Roman"/>
          <w:sz w:val="24"/>
          <w:szCs w:val="24"/>
          <w:lang w:eastAsia="ar-SA"/>
        </w:rPr>
        <w:t xml:space="preserve">Съгласно чл.17, ал.5 от </w:t>
      </w:r>
      <w:r w:rsidRPr="00F148F5">
        <w:rPr>
          <w:rFonts w:ascii="Times New Roman" w:eastAsia="Lucida Sans Unicode" w:hAnsi="Times New Roman"/>
          <w:bCs/>
          <w:sz w:val="24"/>
          <w:szCs w:val="24"/>
          <w:lang w:eastAsia="ar-SA"/>
        </w:rPr>
        <w:t>Наредба №2/22.03.2005г., приемаме коефициент на денонощна неравномерност К</w:t>
      </w:r>
      <w:r w:rsidRPr="00F148F5">
        <w:rPr>
          <w:rFonts w:ascii="Times New Roman" w:eastAsia="Lucida Sans Unicode" w:hAnsi="Times New Roman"/>
          <w:bCs/>
          <w:sz w:val="24"/>
          <w:szCs w:val="24"/>
          <w:vertAlign w:val="subscript"/>
          <w:lang w:eastAsia="ar-SA"/>
        </w:rPr>
        <w:t>д</w:t>
      </w:r>
      <w:r w:rsidRPr="00F148F5">
        <w:rPr>
          <w:rFonts w:ascii="Times New Roman" w:eastAsia="Lucida Sans Unicode" w:hAnsi="Times New Roman"/>
          <w:bCs/>
          <w:sz w:val="24"/>
          <w:szCs w:val="24"/>
          <w:lang w:eastAsia="ar-SA"/>
        </w:rPr>
        <w:t>=2.</w:t>
      </w:r>
    </w:p>
    <w:p w:rsidR="00F148F5" w:rsidRPr="00F148F5" w:rsidRDefault="00F148F5" w:rsidP="00F7611C">
      <w:pPr>
        <w:suppressAutoHyphens/>
        <w:spacing w:after="0" w:line="240" w:lineRule="auto"/>
        <w:ind w:firstLine="709"/>
        <w:jc w:val="both"/>
        <w:outlineLvl w:val="0"/>
        <w:rPr>
          <w:rFonts w:ascii="Times New Roman" w:eastAsia="Times New Roman" w:hAnsi="Times New Roman"/>
          <w:sz w:val="24"/>
          <w:szCs w:val="24"/>
          <w:lang w:eastAsia="ar-SA"/>
        </w:rPr>
      </w:pPr>
      <w:r w:rsidRPr="00F148F5">
        <w:rPr>
          <w:rFonts w:ascii="Times New Roman" w:eastAsia="Times New Roman" w:hAnsi="Times New Roman"/>
          <w:sz w:val="24"/>
          <w:szCs w:val="24"/>
          <w:lang w:eastAsia="ar-SA"/>
        </w:rPr>
        <w:t>Q</w:t>
      </w:r>
      <w:r w:rsidRPr="00F148F5">
        <w:rPr>
          <w:rFonts w:ascii="Times New Roman" w:eastAsia="Times New Roman" w:hAnsi="Times New Roman"/>
          <w:sz w:val="24"/>
          <w:szCs w:val="24"/>
          <w:vertAlign w:val="subscript"/>
          <w:lang w:eastAsia="ar-SA"/>
        </w:rPr>
        <w:t xml:space="preserve">макс.д </w:t>
      </w:r>
      <w:r w:rsidRPr="00F148F5">
        <w:rPr>
          <w:rFonts w:ascii="Times New Roman" w:eastAsia="Times New Roman" w:hAnsi="Times New Roman"/>
          <w:sz w:val="24"/>
          <w:szCs w:val="24"/>
          <w:lang w:eastAsia="ar-SA"/>
        </w:rPr>
        <w:t>= К</w:t>
      </w:r>
      <w:r w:rsidRPr="00F148F5">
        <w:rPr>
          <w:rFonts w:ascii="Times New Roman" w:eastAsia="Times New Roman" w:hAnsi="Times New Roman"/>
          <w:sz w:val="24"/>
          <w:szCs w:val="24"/>
          <w:vertAlign w:val="subscript"/>
          <w:lang w:eastAsia="ar-SA"/>
        </w:rPr>
        <w:t>д</w:t>
      </w:r>
      <w:r w:rsidRPr="00F148F5">
        <w:rPr>
          <w:rFonts w:ascii="Times New Roman" w:eastAsia="Times New Roman" w:hAnsi="Times New Roman"/>
          <w:sz w:val="24"/>
          <w:szCs w:val="24"/>
          <w:lang w:eastAsia="ar-SA"/>
        </w:rPr>
        <w:t xml:space="preserve"> . Q</w:t>
      </w:r>
      <w:r w:rsidRPr="00F148F5">
        <w:rPr>
          <w:rFonts w:ascii="Times New Roman" w:eastAsia="Times New Roman" w:hAnsi="Times New Roman"/>
          <w:sz w:val="24"/>
          <w:szCs w:val="24"/>
          <w:vertAlign w:val="subscript"/>
          <w:lang w:eastAsia="ar-SA"/>
        </w:rPr>
        <w:t xml:space="preserve">ср.д  </w:t>
      </w:r>
      <w:r w:rsidRPr="00F148F5">
        <w:rPr>
          <w:rFonts w:ascii="Times New Roman" w:eastAsia="Times New Roman" w:hAnsi="Times New Roman"/>
          <w:sz w:val="24"/>
          <w:szCs w:val="24"/>
          <w:lang w:eastAsia="ar-SA"/>
        </w:rPr>
        <w:t>= 2.</w:t>
      </w:r>
      <w:r w:rsidRPr="00F148F5">
        <w:rPr>
          <w:rFonts w:ascii="Times New Roman" w:eastAsia="Times New Roman" w:hAnsi="Times New Roman"/>
          <w:sz w:val="24"/>
          <w:szCs w:val="24"/>
          <w:lang w:val="en-US" w:eastAsia="ar-SA"/>
        </w:rPr>
        <w:t>96,12</w:t>
      </w:r>
      <w:r w:rsidRPr="00F148F5">
        <w:rPr>
          <w:rFonts w:ascii="Times New Roman" w:eastAsia="Times New Roman" w:hAnsi="Times New Roman"/>
          <w:sz w:val="24"/>
          <w:szCs w:val="24"/>
          <w:lang w:eastAsia="ar-SA"/>
        </w:rPr>
        <w:t xml:space="preserve"> =</w:t>
      </w:r>
      <w:r w:rsidRPr="00F148F5">
        <w:rPr>
          <w:rFonts w:ascii="Times New Roman" w:eastAsia="Times New Roman" w:hAnsi="Times New Roman"/>
          <w:sz w:val="24"/>
          <w:szCs w:val="24"/>
          <w:lang w:val="en-US" w:eastAsia="ar-SA"/>
        </w:rPr>
        <w:t xml:space="preserve"> 192,24</w:t>
      </w:r>
      <w:r w:rsidRPr="00F148F5">
        <w:rPr>
          <w:rFonts w:ascii="Times New Roman" w:eastAsia="Times New Roman" w:hAnsi="Times New Roman"/>
          <w:sz w:val="24"/>
          <w:szCs w:val="24"/>
          <w:lang w:eastAsia="ar-SA"/>
        </w:rPr>
        <w:t xml:space="preserve"> m</w:t>
      </w:r>
      <w:r w:rsidRPr="00F148F5">
        <w:rPr>
          <w:rFonts w:ascii="Times New Roman" w:eastAsia="Times New Roman" w:hAnsi="Times New Roman"/>
          <w:sz w:val="24"/>
          <w:szCs w:val="24"/>
          <w:vertAlign w:val="superscript"/>
          <w:lang w:eastAsia="ar-SA"/>
        </w:rPr>
        <w:t>3</w:t>
      </w:r>
      <w:r w:rsidRPr="00F148F5">
        <w:rPr>
          <w:rFonts w:ascii="Times New Roman" w:eastAsia="Times New Roman" w:hAnsi="Times New Roman"/>
          <w:sz w:val="24"/>
          <w:szCs w:val="24"/>
          <w:lang w:eastAsia="ar-SA"/>
        </w:rPr>
        <w:t>/d</w:t>
      </w:r>
      <w:r w:rsidRPr="00F148F5">
        <w:rPr>
          <w:rFonts w:ascii="Times New Roman" w:eastAsia="Times New Roman" w:hAnsi="Times New Roman"/>
          <w:sz w:val="24"/>
          <w:szCs w:val="24"/>
          <w:lang w:val="en-US" w:eastAsia="ar-SA"/>
        </w:rPr>
        <w:t xml:space="preserve"> </w:t>
      </w:r>
      <w:r w:rsidRPr="00F148F5">
        <w:rPr>
          <w:rFonts w:ascii="Times New Roman" w:eastAsia="Times New Roman" w:hAnsi="Times New Roman"/>
          <w:sz w:val="24"/>
          <w:szCs w:val="24"/>
          <w:lang w:eastAsia="ar-SA"/>
        </w:rPr>
        <w:t>=</w:t>
      </w:r>
      <w:r w:rsidRPr="00F148F5">
        <w:rPr>
          <w:rFonts w:ascii="Times New Roman" w:eastAsia="Times New Roman" w:hAnsi="Times New Roman"/>
          <w:sz w:val="24"/>
          <w:szCs w:val="24"/>
          <w:lang w:val="en-US" w:eastAsia="ar-SA"/>
        </w:rPr>
        <w:t xml:space="preserve"> 8</w:t>
      </w:r>
      <w:r w:rsidRPr="00F148F5">
        <w:rPr>
          <w:rFonts w:ascii="Times New Roman" w:eastAsia="Times New Roman" w:hAnsi="Times New Roman"/>
          <w:sz w:val="24"/>
          <w:szCs w:val="24"/>
          <w:lang w:eastAsia="ar-SA"/>
        </w:rPr>
        <w:t>,0</w:t>
      </w:r>
      <w:r w:rsidRPr="00F148F5">
        <w:rPr>
          <w:rFonts w:ascii="Times New Roman" w:eastAsia="Times New Roman" w:hAnsi="Times New Roman"/>
          <w:sz w:val="24"/>
          <w:szCs w:val="24"/>
          <w:lang w:val="en-US" w:eastAsia="ar-SA"/>
        </w:rPr>
        <w:t>1</w:t>
      </w:r>
      <w:r w:rsidRPr="00F148F5">
        <w:rPr>
          <w:rFonts w:ascii="Times New Roman" w:eastAsia="Times New Roman" w:hAnsi="Times New Roman"/>
          <w:sz w:val="24"/>
          <w:szCs w:val="24"/>
          <w:lang w:eastAsia="ar-SA"/>
        </w:rPr>
        <w:t xml:space="preserve"> m</w:t>
      </w:r>
      <w:r w:rsidRPr="00F148F5">
        <w:rPr>
          <w:rFonts w:ascii="Times New Roman" w:eastAsia="Times New Roman" w:hAnsi="Times New Roman"/>
          <w:sz w:val="24"/>
          <w:szCs w:val="24"/>
          <w:vertAlign w:val="superscript"/>
          <w:lang w:eastAsia="ar-SA"/>
        </w:rPr>
        <w:t>3</w:t>
      </w:r>
      <w:r w:rsidRPr="00F148F5">
        <w:rPr>
          <w:rFonts w:ascii="Times New Roman" w:eastAsia="Times New Roman" w:hAnsi="Times New Roman"/>
          <w:sz w:val="24"/>
          <w:szCs w:val="24"/>
          <w:lang w:eastAsia="ar-SA"/>
        </w:rPr>
        <w:t xml:space="preserve">/h = </w:t>
      </w:r>
      <w:r w:rsidRPr="00F148F5">
        <w:rPr>
          <w:rFonts w:ascii="Times New Roman" w:eastAsia="Times New Roman" w:hAnsi="Times New Roman"/>
          <w:sz w:val="24"/>
          <w:szCs w:val="24"/>
          <w:lang w:val="en-US" w:eastAsia="ar-SA"/>
        </w:rPr>
        <w:t>2</w:t>
      </w:r>
      <w:r w:rsidRPr="00F148F5">
        <w:rPr>
          <w:rFonts w:ascii="Times New Roman" w:eastAsia="Times New Roman" w:hAnsi="Times New Roman"/>
          <w:sz w:val="24"/>
          <w:szCs w:val="24"/>
          <w:lang w:eastAsia="ar-SA"/>
        </w:rPr>
        <w:t>,</w:t>
      </w:r>
      <w:r w:rsidRPr="00F148F5">
        <w:rPr>
          <w:rFonts w:ascii="Times New Roman" w:eastAsia="Times New Roman" w:hAnsi="Times New Roman"/>
          <w:sz w:val="24"/>
          <w:szCs w:val="24"/>
          <w:lang w:val="en-US" w:eastAsia="ar-SA"/>
        </w:rPr>
        <w:t>2</w:t>
      </w:r>
      <w:r w:rsidRPr="00F148F5">
        <w:rPr>
          <w:rFonts w:ascii="Times New Roman" w:eastAsia="Times New Roman" w:hAnsi="Times New Roman"/>
          <w:sz w:val="24"/>
          <w:szCs w:val="24"/>
          <w:lang w:eastAsia="ar-SA"/>
        </w:rPr>
        <w:t>3 l/s</w:t>
      </w:r>
    </w:p>
    <w:p w:rsidR="00F148F5" w:rsidRPr="00F148F5" w:rsidRDefault="00F148F5" w:rsidP="00F7611C">
      <w:pPr>
        <w:suppressAutoHyphens/>
        <w:spacing w:after="0" w:line="240" w:lineRule="auto"/>
        <w:ind w:firstLine="709"/>
        <w:jc w:val="both"/>
        <w:outlineLvl w:val="0"/>
        <w:rPr>
          <w:rFonts w:ascii="Times New Roman" w:eastAsia="Times New Roman" w:hAnsi="Times New Roman"/>
          <w:sz w:val="24"/>
          <w:szCs w:val="24"/>
          <w:lang w:eastAsia="ar-SA"/>
        </w:rPr>
      </w:pPr>
    </w:p>
    <w:p w:rsidR="00F148F5" w:rsidRPr="00C425BF" w:rsidRDefault="00F148F5" w:rsidP="00F7611C">
      <w:pPr>
        <w:pStyle w:val="a4"/>
        <w:numPr>
          <w:ilvl w:val="0"/>
          <w:numId w:val="23"/>
        </w:numPr>
        <w:tabs>
          <w:tab w:val="left" w:pos="1560"/>
        </w:tabs>
        <w:suppressAutoHyphens/>
        <w:spacing w:after="0" w:line="240" w:lineRule="auto"/>
        <w:jc w:val="both"/>
        <w:outlineLvl w:val="0"/>
        <w:rPr>
          <w:rFonts w:ascii="Times New Roman" w:eastAsia="Times New Roman" w:hAnsi="Times New Roman"/>
          <w:b/>
          <w:sz w:val="24"/>
          <w:szCs w:val="24"/>
          <w:lang w:eastAsia="ar-SA"/>
        </w:rPr>
      </w:pPr>
      <w:r w:rsidRPr="00C425BF">
        <w:rPr>
          <w:rFonts w:ascii="Times New Roman" w:eastAsia="Times New Roman" w:hAnsi="Times New Roman"/>
          <w:b/>
          <w:sz w:val="24"/>
          <w:szCs w:val="24"/>
          <w:lang w:eastAsia="ar-SA"/>
        </w:rPr>
        <w:t>Технически загуби</w:t>
      </w:r>
    </w:p>
    <w:p w:rsidR="00F148F5" w:rsidRPr="00F148F5" w:rsidRDefault="00F148F5" w:rsidP="00F7611C">
      <w:pPr>
        <w:suppressAutoHyphens/>
        <w:spacing w:after="0" w:line="240" w:lineRule="auto"/>
        <w:ind w:firstLine="709"/>
        <w:jc w:val="both"/>
        <w:outlineLvl w:val="0"/>
        <w:rPr>
          <w:rFonts w:ascii="Times New Roman" w:eastAsia="Times New Roman" w:hAnsi="Times New Roman"/>
          <w:sz w:val="24"/>
          <w:szCs w:val="24"/>
          <w:lang w:eastAsia="ar-SA"/>
        </w:rPr>
      </w:pPr>
      <w:r w:rsidRPr="00F148F5">
        <w:rPr>
          <w:rFonts w:ascii="Times New Roman" w:eastAsia="Times New Roman" w:hAnsi="Times New Roman"/>
          <w:sz w:val="24"/>
          <w:szCs w:val="24"/>
          <w:lang w:eastAsia="ar-SA"/>
        </w:rPr>
        <w:t>Съгласно чл.18, ал.1 от Наредба №2/22.03.2005г. за проектиране и изграждане на водоснабдителни системи, техническите загуби се приемат до 20% от средно</w:t>
      </w:r>
      <w:r w:rsidR="00F627EF">
        <w:rPr>
          <w:rFonts w:ascii="Times New Roman" w:eastAsia="Times New Roman" w:hAnsi="Times New Roman"/>
          <w:sz w:val="24"/>
          <w:szCs w:val="24"/>
          <w:lang w:eastAsia="ar-SA"/>
        </w:rPr>
        <w:t xml:space="preserve"> </w:t>
      </w:r>
      <w:r w:rsidRPr="00F148F5">
        <w:rPr>
          <w:rFonts w:ascii="Times New Roman" w:eastAsia="Times New Roman" w:hAnsi="Times New Roman"/>
          <w:sz w:val="24"/>
          <w:szCs w:val="24"/>
          <w:lang w:eastAsia="ar-SA"/>
        </w:rPr>
        <w:t>денонощното водно количество.</w:t>
      </w:r>
    </w:p>
    <w:p w:rsidR="00F148F5" w:rsidRPr="00F148F5" w:rsidRDefault="00F148F5" w:rsidP="00F7611C">
      <w:pPr>
        <w:suppressAutoHyphens/>
        <w:spacing w:after="0" w:line="240" w:lineRule="auto"/>
        <w:ind w:firstLine="709"/>
        <w:jc w:val="both"/>
        <w:outlineLvl w:val="0"/>
        <w:rPr>
          <w:rFonts w:ascii="Times New Roman" w:eastAsia="Times New Roman" w:hAnsi="Times New Roman"/>
          <w:sz w:val="24"/>
          <w:szCs w:val="24"/>
          <w:lang w:eastAsia="ar-SA"/>
        </w:rPr>
      </w:pPr>
      <w:r w:rsidRPr="00F148F5">
        <w:rPr>
          <w:rFonts w:ascii="Times New Roman" w:eastAsia="Times New Roman" w:hAnsi="Times New Roman"/>
          <w:sz w:val="24"/>
          <w:szCs w:val="24"/>
          <w:lang w:eastAsia="ar-SA"/>
        </w:rPr>
        <w:t>Q</w:t>
      </w:r>
      <w:r w:rsidRPr="00F148F5">
        <w:rPr>
          <w:rFonts w:ascii="Times New Roman" w:eastAsia="Times New Roman" w:hAnsi="Times New Roman"/>
          <w:sz w:val="24"/>
          <w:szCs w:val="24"/>
          <w:vertAlign w:val="subscript"/>
          <w:lang w:eastAsia="ar-SA"/>
        </w:rPr>
        <w:t>т.з.</w:t>
      </w:r>
      <w:r w:rsidRPr="00F148F5">
        <w:rPr>
          <w:rFonts w:ascii="Times New Roman" w:eastAsia="Times New Roman" w:hAnsi="Times New Roman"/>
          <w:sz w:val="24"/>
          <w:szCs w:val="24"/>
          <w:lang w:eastAsia="ar-SA"/>
        </w:rPr>
        <w:t>=20%.</w:t>
      </w:r>
      <w:r w:rsidRPr="00F148F5">
        <w:rPr>
          <w:rFonts w:ascii="Times New Roman" w:eastAsia="Times New Roman" w:hAnsi="Times New Roman"/>
          <w:color w:val="000000"/>
          <w:sz w:val="24"/>
          <w:szCs w:val="24"/>
          <w:lang w:eastAsia="ar-SA"/>
        </w:rPr>
        <w:t>Q</w:t>
      </w:r>
      <w:r w:rsidRPr="00F148F5">
        <w:rPr>
          <w:rFonts w:ascii="Times New Roman" w:eastAsia="Times New Roman" w:hAnsi="Times New Roman"/>
          <w:color w:val="000000"/>
          <w:sz w:val="24"/>
          <w:szCs w:val="24"/>
          <w:vertAlign w:val="subscript"/>
          <w:lang w:eastAsia="ar-SA"/>
        </w:rPr>
        <w:t xml:space="preserve">ср.д </w:t>
      </w:r>
      <w:r w:rsidRPr="00F148F5">
        <w:rPr>
          <w:rFonts w:ascii="Times New Roman" w:eastAsia="Times New Roman" w:hAnsi="Times New Roman"/>
          <w:color w:val="000000"/>
          <w:sz w:val="24"/>
          <w:szCs w:val="24"/>
          <w:lang w:eastAsia="ar-SA"/>
        </w:rPr>
        <w:t>= 0,2.</w:t>
      </w:r>
      <w:r w:rsidRPr="00F148F5">
        <w:rPr>
          <w:rFonts w:ascii="Times New Roman" w:eastAsia="Times New Roman" w:hAnsi="Times New Roman"/>
          <w:color w:val="000000"/>
          <w:sz w:val="24"/>
          <w:szCs w:val="24"/>
          <w:lang w:val="en-US" w:eastAsia="ar-SA"/>
        </w:rPr>
        <w:t>96</w:t>
      </w:r>
      <w:r w:rsidRPr="00F148F5">
        <w:rPr>
          <w:rFonts w:ascii="Times New Roman" w:eastAsia="Times New Roman" w:hAnsi="Times New Roman"/>
          <w:color w:val="000000"/>
          <w:sz w:val="24"/>
          <w:szCs w:val="24"/>
          <w:lang w:eastAsia="ar-SA"/>
        </w:rPr>
        <w:t>,</w:t>
      </w:r>
      <w:r w:rsidRPr="00F148F5">
        <w:rPr>
          <w:rFonts w:ascii="Times New Roman" w:eastAsia="Times New Roman" w:hAnsi="Times New Roman"/>
          <w:color w:val="000000"/>
          <w:sz w:val="24"/>
          <w:szCs w:val="24"/>
          <w:lang w:val="en-US" w:eastAsia="ar-SA"/>
        </w:rPr>
        <w:t>12</w:t>
      </w:r>
      <w:r w:rsidRPr="00F148F5">
        <w:rPr>
          <w:rFonts w:ascii="Times New Roman" w:eastAsia="Times New Roman" w:hAnsi="Times New Roman"/>
          <w:color w:val="000000"/>
          <w:sz w:val="24"/>
          <w:szCs w:val="24"/>
          <w:lang w:eastAsia="ar-SA"/>
        </w:rPr>
        <w:t xml:space="preserve"> = </w:t>
      </w:r>
      <w:r w:rsidRPr="00F148F5">
        <w:rPr>
          <w:rFonts w:ascii="Times New Roman" w:eastAsia="Times New Roman" w:hAnsi="Times New Roman"/>
          <w:color w:val="000000"/>
          <w:sz w:val="24"/>
          <w:szCs w:val="24"/>
          <w:lang w:val="en-US" w:eastAsia="ar-SA"/>
        </w:rPr>
        <w:t>1</w:t>
      </w:r>
      <w:r w:rsidRPr="00F148F5">
        <w:rPr>
          <w:rFonts w:ascii="Times New Roman" w:eastAsia="Times New Roman" w:hAnsi="Times New Roman"/>
          <w:color w:val="000000"/>
          <w:sz w:val="24"/>
          <w:szCs w:val="24"/>
          <w:lang w:eastAsia="ar-SA"/>
        </w:rPr>
        <w:t>9,</w:t>
      </w:r>
      <w:r w:rsidRPr="00F148F5">
        <w:rPr>
          <w:rFonts w:ascii="Times New Roman" w:eastAsia="Times New Roman" w:hAnsi="Times New Roman"/>
          <w:color w:val="000000"/>
          <w:sz w:val="24"/>
          <w:szCs w:val="24"/>
          <w:lang w:val="en-US" w:eastAsia="ar-SA"/>
        </w:rPr>
        <w:t>22</w:t>
      </w:r>
      <w:r w:rsidRPr="00F148F5">
        <w:rPr>
          <w:rFonts w:ascii="Times New Roman" w:eastAsia="Times New Roman" w:hAnsi="Times New Roman"/>
          <w:color w:val="000000"/>
          <w:sz w:val="24"/>
          <w:szCs w:val="24"/>
          <w:lang w:eastAsia="ar-SA"/>
        </w:rPr>
        <w:t xml:space="preserve"> </w:t>
      </w:r>
      <w:bookmarkStart w:id="11" w:name="OLE_LINK8"/>
      <w:bookmarkStart w:id="12" w:name="OLE_LINK9"/>
      <w:bookmarkStart w:id="13" w:name="OLE_LINK10"/>
      <w:r w:rsidRPr="00F148F5">
        <w:rPr>
          <w:rFonts w:ascii="Times New Roman" w:eastAsia="Times New Roman" w:hAnsi="Times New Roman"/>
          <w:sz w:val="24"/>
          <w:szCs w:val="24"/>
          <w:lang w:eastAsia="ar-SA"/>
        </w:rPr>
        <w:t>m</w:t>
      </w:r>
      <w:r w:rsidRPr="00F148F5">
        <w:rPr>
          <w:rFonts w:ascii="Times New Roman" w:eastAsia="Times New Roman" w:hAnsi="Times New Roman"/>
          <w:sz w:val="24"/>
          <w:szCs w:val="24"/>
          <w:vertAlign w:val="superscript"/>
          <w:lang w:eastAsia="ar-SA"/>
        </w:rPr>
        <w:t>3</w:t>
      </w:r>
      <w:r w:rsidRPr="00F148F5">
        <w:rPr>
          <w:rFonts w:ascii="Times New Roman" w:eastAsia="Times New Roman" w:hAnsi="Times New Roman"/>
          <w:sz w:val="24"/>
          <w:szCs w:val="24"/>
          <w:lang w:eastAsia="ar-SA"/>
        </w:rPr>
        <w:t>/d</w:t>
      </w:r>
      <w:bookmarkEnd w:id="11"/>
      <w:bookmarkEnd w:id="12"/>
      <w:bookmarkEnd w:id="13"/>
      <w:r w:rsidRPr="00F148F5">
        <w:rPr>
          <w:rFonts w:ascii="Times New Roman" w:eastAsia="Times New Roman" w:hAnsi="Times New Roman"/>
          <w:sz w:val="24"/>
          <w:szCs w:val="24"/>
          <w:lang w:eastAsia="ar-SA"/>
        </w:rPr>
        <w:t xml:space="preserve"> = </w:t>
      </w:r>
      <w:bookmarkStart w:id="14" w:name="OLE_LINK11"/>
      <w:bookmarkStart w:id="15" w:name="OLE_LINK12"/>
      <w:bookmarkStart w:id="16" w:name="OLE_LINK13"/>
      <w:r w:rsidRPr="00F148F5">
        <w:rPr>
          <w:rFonts w:ascii="Times New Roman" w:eastAsia="Times New Roman" w:hAnsi="Times New Roman"/>
          <w:sz w:val="24"/>
          <w:szCs w:val="24"/>
          <w:lang w:eastAsia="ar-SA"/>
        </w:rPr>
        <w:t>0,</w:t>
      </w:r>
      <w:r w:rsidRPr="00F148F5">
        <w:rPr>
          <w:rFonts w:ascii="Times New Roman" w:eastAsia="Times New Roman" w:hAnsi="Times New Roman"/>
          <w:sz w:val="24"/>
          <w:szCs w:val="24"/>
          <w:lang w:val="en-US" w:eastAsia="ar-SA"/>
        </w:rPr>
        <w:t>80</w:t>
      </w:r>
      <w:r w:rsidRPr="00F148F5">
        <w:rPr>
          <w:rFonts w:ascii="Times New Roman" w:eastAsia="Times New Roman" w:hAnsi="Times New Roman"/>
          <w:sz w:val="24"/>
          <w:szCs w:val="24"/>
          <w:lang w:eastAsia="ar-SA"/>
        </w:rPr>
        <w:t xml:space="preserve"> m</w:t>
      </w:r>
      <w:r w:rsidRPr="00F148F5">
        <w:rPr>
          <w:rFonts w:ascii="Times New Roman" w:eastAsia="Times New Roman" w:hAnsi="Times New Roman"/>
          <w:sz w:val="24"/>
          <w:szCs w:val="24"/>
          <w:vertAlign w:val="superscript"/>
          <w:lang w:eastAsia="ar-SA"/>
        </w:rPr>
        <w:t>3</w:t>
      </w:r>
      <w:r w:rsidRPr="00F148F5">
        <w:rPr>
          <w:rFonts w:ascii="Times New Roman" w:eastAsia="Times New Roman" w:hAnsi="Times New Roman"/>
          <w:sz w:val="24"/>
          <w:szCs w:val="24"/>
          <w:lang w:eastAsia="ar-SA"/>
        </w:rPr>
        <w:t>/h = 0,</w:t>
      </w:r>
      <w:r w:rsidRPr="00F148F5">
        <w:rPr>
          <w:rFonts w:ascii="Times New Roman" w:eastAsia="Times New Roman" w:hAnsi="Times New Roman"/>
          <w:sz w:val="24"/>
          <w:szCs w:val="24"/>
          <w:lang w:val="en-US" w:eastAsia="ar-SA"/>
        </w:rPr>
        <w:t>22</w:t>
      </w:r>
      <w:r w:rsidRPr="00F148F5">
        <w:rPr>
          <w:rFonts w:ascii="Times New Roman" w:eastAsia="Times New Roman" w:hAnsi="Times New Roman"/>
          <w:sz w:val="24"/>
          <w:szCs w:val="24"/>
          <w:lang w:eastAsia="ar-SA"/>
        </w:rPr>
        <w:t xml:space="preserve"> l/s</w:t>
      </w:r>
      <w:bookmarkEnd w:id="14"/>
      <w:bookmarkEnd w:id="15"/>
      <w:bookmarkEnd w:id="16"/>
    </w:p>
    <w:p w:rsidR="00F627EF" w:rsidRDefault="00F627EF" w:rsidP="00F7611C">
      <w:pPr>
        <w:tabs>
          <w:tab w:val="left" w:pos="0"/>
          <w:tab w:val="left" w:pos="993"/>
        </w:tabs>
        <w:spacing w:after="0" w:line="288" w:lineRule="auto"/>
        <w:ind w:left="1134"/>
        <w:jc w:val="both"/>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pPr>
    </w:p>
    <w:p w:rsidR="00F148F5" w:rsidRPr="00F148F5" w:rsidRDefault="00F148F5" w:rsidP="00F7611C">
      <w:pPr>
        <w:tabs>
          <w:tab w:val="left" w:pos="0"/>
          <w:tab w:val="left" w:pos="993"/>
        </w:tabs>
        <w:spacing w:after="0" w:line="288" w:lineRule="auto"/>
        <w:ind w:left="1134"/>
        <w:jc w:val="both"/>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pPr>
      <w:r w:rsidRPr="00F148F5">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t>Б) Определяне на водното количество за с.</w:t>
      </w:r>
      <w:r w:rsidR="00F627EF">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t>Синя вода</w:t>
      </w:r>
    </w:p>
    <w:p w:rsidR="00C425BF" w:rsidRDefault="00C425BF" w:rsidP="00F7611C">
      <w:pPr>
        <w:spacing w:after="0" w:line="288" w:lineRule="auto"/>
        <w:ind w:firstLine="709"/>
        <w:jc w:val="both"/>
        <w:rPr>
          <w:rFonts w:ascii="Times New Roman" w:eastAsia="MS Mincho" w:hAnsi="Times New Roman"/>
          <w:sz w:val="24"/>
          <w:szCs w:val="24"/>
        </w:rPr>
      </w:pPr>
    </w:p>
    <w:p w:rsidR="00F148F5" w:rsidRPr="00F148F5" w:rsidRDefault="00F148F5" w:rsidP="00F7611C">
      <w:pPr>
        <w:spacing w:after="0" w:line="288" w:lineRule="auto"/>
        <w:ind w:firstLine="709"/>
        <w:jc w:val="both"/>
        <w:rPr>
          <w:rFonts w:ascii="Times New Roman" w:eastAsia="MS Mincho" w:hAnsi="Times New Roman"/>
          <w:sz w:val="24"/>
          <w:szCs w:val="24"/>
          <w:lang w:val="x-none"/>
        </w:rPr>
      </w:pPr>
      <w:r w:rsidRPr="00F148F5">
        <w:rPr>
          <w:rFonts w:ascii="Times New Roman" w:eastAsia="MS Mincho" w:hAnsi="Times New Roman"/>
          <w:sz w:val="24"/>
          <w:szCs w:val="24"/>
          <w:lang w:val="x-none"/>
        </w:rPr>
        <w:t xml:space="preserve">За определяне на подаваното водното количество за </w:t>
      </w:r>
      <w:proofErr w:type="spellStart"/>
      <w:r w:rsidRPr="00F148F5">
        <w:rPr>
          <w:rFonts w:ascii="Times New Roman" w:eastAsia="MS Mincho" w:hAnsi="Times New Roman"/>
          <w:sz w:val="24"/>
          <w:szCs w:val="24"/>
          <w:lang w:val="x-none"/>
        </w:rPr>
        <w:t>с.</w:t>
      </w:r>
      <w:r w:rsidR="00F627EF">
        <w:rPr>
          <w:rFonts w:ascii="Times New Roman" w:eastAsia="MS Mincho" w:hAnsi="Times New Roman"/>
          <w:sz w:val="24"/>
          <w:szCs w:val="24"/>
        </w:rPr>
        <w:t>Синя</w:t>
      </w:r>
      <w:proofErr w:type="spellEnd"/>
      <w:r w:rsidR="00F627EF">
        <w:rPr>
          <w:rFonts w:ascii="Times New Roman" w:eastAsia="MS Mincho" w:hAnsi="Times New Roman"/>
          <w:sz w:val="24"/>
          <w:szCs w:val="24"/>
        </w:rPr>
        <w:t xml:space="preserve"> вода</w:t>
      </w:r>
      <w:r w:rsidRPr="00F148F5">
        <w:rPr>
          <w:rFonts w:ascii="Times New Roman" w:eastAsia="MS Mincho" w:hAnsi="Times New Roman"/>
          <w:sz w:val="24"/>
          <w:szCs w:val="24"/>
          <w:lang w:val="x-none"/>
        </w:rPr>
        <w:t xml:space="preserve"> са използвани данни предоставени от </w:t>
      </w:r>
      <w:r w:rsidRPr="00F148F5">
        <w:rPr>
          <w:rFonts w:ascii="Times New Roman" w:eastAsia="MS Mincho" w:hAnsi="Times New Roman"/>
          <w:sz w:val="24"/>
          <w:szCs w:val="24"/>
          <w:lang w:val="en-US"/>
        </w:rPr>
        <w:t>“</w:t>
      </w:r>
      <w:proofErr w:type="spellStart"/>
      <w:r w:rsidRPr="00F148F5">
        <w:rPr>
          <w:rFonts w:ascii="Times New Roman" w:eastAsia="MS Mincho" w:hAnsi="Times New Roman"/>
          <w:sz w:val="24"/>
          <w:szCs w:val="24"/>
          <w:lang w:val="en-US"/>
        </w:rPr>
        <w:t>Водоснабдяване</w:t>
      </w:r>
      <w:proofErr w:type="spellEnd"/>
      <w:r w:rsidRPr="00F148F5">
        <w:rPr>
          <w:rFonts w:ascii="Times New Roman" w:eastAsia="MS Mincho" w:hAnsi="Times New Roman"/>
          <w:sz w:val="24"/>
          <w:szCs w:val="24"/>
          <w:lang w:val="en-US"/>
        </w:rPr>
        <w:t xml:space="preserve"> – </w:t>
      </w:r>
      <w:proofErr w:type="spellStart"/>
      <w:r w:rsidRPr="00F148F5">
        <w:rPr>
          <w:rFonts w:ascii="Times New Roman" w:eastAsia="MS Mincho" w:hAnsi="Times New Roman"/>
          <w:sz w:val="24"/>
          <w:szCs w:val="24"/>
          <w:lang w:val="en-US"/>
        </w:rPr>
        <w:t>Дунав</w:t>
      </w:r>
      <w:proofErr w:type="spellEnd"/>
      <w:r w:rsidRPr="00F148F5">
        <w:rPr>
          <w:rFonts w:ascii="Times New Roman" w:eastAsia="MS Mincho" w:hAnsi="Times New Roman"/>
          <w:sz w:val="24"/>
          <w:szCs w:val="24"/>
          <w:lang w:val="en-US"/>
        </w:rPr>
        <w:t>”</w:t>
      </w:r>
      <w:r w:rsidRPr="00F148F5">
        <w:rPr>
          <w:rFonts w:ascii="Times New Roman" w:eastAsia="MS Mincho" w:hAnsi="Times New Roman"/>
          <w:sz w:val="24"/>
          <w:szCs w:val="24"/>
          <w:lang w:val="x-none"/>
        </w:rPr>
        <w:t xml:space="preserve"> гр.</w:t>
      </w:r>
      <w:r w:rsidRPr="00F148F5">
        <w:rPr>
          <w:rFonts w:ascii="Times New Roman" w:eastAsia="MS Mincho" w:hAnsi="Times New Roman"/>
          <w:sz w:val="24"/>
          <w:szCs w:val="24"/>
          <w:lang w:val="en-US"/>
        </w:rPr>
        <w:t>Разград</w:t>
      </w:r>
      <w:r w:rsidRPr="00F148F5">
        <w:rPr>
          <w:rFonts w:ascii="Times New Roman" w:eastAsia="MS Mincho" w:hAnsi="Times New Roman"/>
          <w:sz w:val="24"/>
          <w:szCs w:val="24"/>
          <w:lang w:val="x-none"/>
        </w:rPr>
        <w:t xml:space="preserve"> (оператор на ВиК мрежата на населеното място).</w:t>
      </w:r>
    </w:p>
    <w:p w:rsidR="00F148F5" w:rsidRPr="00F148F5" w:rsidRDefault="00F148F5" w:rsidP="00F7611C">
      <w:pPr>
        <w:spacing w:after="0" w:line="288" w:lineRule="auto"/>
        <w:ind w:left="562" w:firstLine="432"/>
        <w:jc w:val="both"/>
        <w:rPr>
          <w:rFonts w:ascii="Times New Roman" w:eastAsia="MS Mincho" w:hAnsi="Times New Roman"/>
          <w:sz w:val="24"/>
          <w:szCs w:val="24"/>
          <w:lang w:val="en-US"/>
        </w:rPr>
      </w:pPr>
      <w:r w:rsidRPr="00F148F5">
        <w:rPr>
          <w:rFonts w:ascii="Times New Roman" w:eastAsia="MS Mincho" w:hAnsi="Times New Roman"/>
          <w:sz w:val="24"/>
          <w:szCs w:val="24"/>
          <w:lang w:val="x-none"/>
        </w:rPr>
        <w:t>Подавана вода през летните месеци 4000</w:t>
      </w:r>
      <w:r w:rsidRPr="00F148F5">
        <w:rPr>
          <w:rFonts w:ascii="Times New Roman" w:eastAsia="MS Mincho" w:hAnsi="Times New Roman"/>
          <w:sz w:val="24"/>
          <w:szCs w:val="24"/>
          <w:lang w:val="en-US"/>
        </w:rPr>
        <w:t>m</w:t>
      </w:r>
      <w:r w:rsidRPr="00F148F5">
        <w:rPr>
          <w:rFonts w:ascii="Times New Roman" w:eastAsia="MS Mincho" w:hAnsi="Times New Roman"/>
          <w:sz w:val="24"/>
          <w:szCs w:val="24"/>
          <w:vertAlign w:val="superscript"/>
          <w:lang w:val="x-none"/>
        </w:rPr>
        <w:t>3</w:t>
      </w:r>
      <w:r w:rsidRPr="00F148F5">
        <w:rPr>
          <w:rFonts w:ascii="Times New Roman" w:eastAsia="MS Mincho" w:hAnsi="Times New Roman"/>
          <w:sz w:val="24"/>
          <w:szCs w:val="24"/>
          <w:lang w:val="x-none"/>
        </w:rPr>
        <w:t>/</w:t>
      </w:r>
      <w:r w:rsidRPr="00F148F5">
        <w:rPr>
          <w:rFonts w:ascii="Times New Roman" w:eastAsia="MS Mincho" w:hAnsi="Times New Roman"/>
          <w:sz w:val="24"/>
          <w:szCs w:val="24"/>
          <w:lang w:val="en-US"/>
        </w:rPr>
        <w:t>m.</w:t>
      </w:r>
    </w:p>
    <w:p w:rsidR="00F148F5" w:rsidRPr="00F148F5" w:rsidRDefault="00F148F5" w:rsidP="00F7611C">
      <w:pPr>
        <w:spacing w:after="0" w:line="288" w:lineRule="auto"/>
        <w:ind w:left="562" w:firstLine="432"/>
        <w:jc w:val="both"/>
        <w:rPr>
          <w:rFonts w:ascii="Times New Roman" w:eastAsia="MS Mincho" w:hAnsi="Times New Roman"/>
          <w:sz w:val="28"/>
          <w:szCs w:val="28"/>
          <w:lang w:val="en-US"/>
        </w:rPr>
      </w:pPr>
    </w:p>
    <w:p w:rsidR="00F148F5" w:rsidRPr="00F148F5" w:rsidRDefault="00F148F5" w:rsidP="00F7611C">
      <w:pPr>
        <w:tabs>
          <w:tab w:val="left" w:pos="0"/>
          <w:tab w:val="left" w:pos="993"/>
        </w:tabs>
        <w:spacing w:after="0" w:line="288" w:lineRule="auto"/>
        <w:ind w:left="1134"/>
        <w:jc w:val="both"/>
        <w:rPr>
          <w:rFonts w:ascii="Times New Roman" w:eastAsia="MS Mincho" w:hAnsi="Times New Roman"/>
          <w:sz w:val="24"/>
          <w:szCs w:val="20"/>
          <w:lang w:val="en-US"/>
          <w14:shadow w14:blurRad="50800" w14:dist="38100" w14:dir="2700000" w14:sx="100000" w14:sy="100000" w14:kx="0" w14:ky="0" w14:algn="tl">
            <w14:srgbClr w14:val="000000">
              <w14:alpha w14:val="60000"/>
            </w14:srgbClr>
          </w14:shadow>
        </w:rPr>
      </w:pPr>
      <w:bookmarkStart w:id="17" w:name="OLE_LINK6"/>
      <w:r w:rsidRPr="00F148F5">
        <w:rPr>
          <w:rFonts w:ascii="Times New Roman" w:eastAsia="MS Mincho" w:hAnsi="Times New Roman"/>
          <w:sz w:val="24"/>
          <w:szCs w:val="20"/>
          <w:lang w:val="en-US"/>
          <w14:shadow w14:blurRad="50800" w14:dist="38100" w14:dir="2700000" w14:sx="100000" w14:sy="100000" w14:kx="0" w14:ky="0" w14:algn="tl">
            <w14:srgbClr w14:val="000000">
              <w14:alpha w14:val="60000"/>
            </w14:srgbClr>
          </w14:shadow>
        </w:rPr>
        <w:t>Q</w:t>
      </w:r>
      <w:r w:rsidR="00F627EF">
        <w:rPr>
          <w:rFonts w:ascii="Times New Roman" w:eastAsia="MS Mincho" w:hAnsi="Times New Roman"/>
          <w:sz w:val="24"/>
          <w:szCs w:val="20"/>
          <w:vertAlign w:val="subscript"/>
          <w14:shadow w14:blurRad="50800" w14:dist="38100" w14:dir="2700000" w14:sx="100000" w14:sy="100000" w14:kx="0" w14:ky="0" w14:algn="tl">
            <w14:srgbClr w14:val="000000">
              <w14:alpha w14:val="60000"/>
            </w14:srgbClr>
          </w14:shadow>
        </w:rPr>
        <w:t>Синя вода</w:t>
      </w:r>
      <w:r w:rsidRPr="00F148F5">
        <w:rPr>
          <w:rFonts w:ascii="Times New Roman" w:eastAsia="MS Mincho" w:hAnsi="Times New Roman"/>
          <w:sz w:val="24"/>
          <w:szCs w:val="20"/>
          <w:vertAlign w:val="subscript"/>
          <w14:shadow w14:blurRad="50800" w14:dist="38100" w14:dir="2700000" w14:sx="100000" w14:sy="100000" w14:kx="0" w14:ky="0" w14:algn="tl">
            <w14:srgbClr w14:val="000000">
              <w14:alpha w14:val="60000"/>
            </w14:srgbClr>
          </w14:shadow>
        </w:rPr>
        <w:t xml:space="preserve"> </w:t>
      </w:r>
      <w:r w:rsidRPr="00F148F5">
        <w:rPr>
          <w:rFonts w:ascii="Times New Roman" w:eastAsia="MS Mincho" w:hAnsi="Times New Roman"/>
          <w:sz w:val="24"/>
          <w:szCs w:val="20"/>
          <w14:shadow w14:blurRad="50800" w14:dist="38100" w14:dir="2700000" w14:sx="100000" w14:sy="100000" w14:kx="0" w14:ky="0" w14:algn="tl">
            <w14:srgbClr w14:val="000000">
              <w14:alpha w14:val="60000"/>
            </w14:srgbClr>
          </w14:shadow>
        </w:rPr>
        <w:t>= 4000</w:t>
      </w:r>
      <w:r w:rsidRPr="00F148F5">
        <w:rPr>
          <w:rFonts w:ascii="Times New Roman" w:eastAsia="MS Mincho" w:hAnsi="Times New Roman"/>
          <w:sz w:val="24"/>
          <w:szCs w:val="20"/>
          <w:lang w:val="en-US"/>
          <w14:shadow w14:blurRad="50800" w14:dist="38100" w14:dir="2700000" w14:sx="100000" w14:sy="100000" w14:kx="0" w14:ky="0" w14:algn="tl">
            <w14:srgbClr w14:val="000000">
              <w14:alpha w14:val="60000"/>
            </w14:srgbClr>
          </w14:shadow>
        </w:rPr>
        <w:t>m</w:t>
      </w:r>
      <w:r w:rsidRPr="00F148F5">
        <w:rPr>
          <w:rFonts w:ascii="Times New Roman" w:eastAsia="MS Mincho" w:hAnsi="Times New Roman"/>
          <w:sz w:val="24"/>
          <w:szCs w:val="20"/>
          <w:vertAlign w:val="superscript"/>
          <w:lang w:val="en-US"/>
          <w14:shadow w14:blurRad="50800" w14:dist="38100" w14:dir="2700000" w14:sx="100000" w14:sy="100000" w14:kx="0" w14:ky="0" w14:algn="tl">
            <w14:srgbClr w14:val="000000">
              <w14:alpha w14:val="60000"/>
            </w14:srgbClr>
          </w14:shadow>
        </w:rPr>
        <w:t>3</w:t>
      </w:r>
      <w:r w:rsidRPr="00F148F5">
        <w:rPr>
          <w:rFonts w:ascii="Times New Roman" w:eastAsia="MS Mincho" w:hAnsi="Times New Roman"/>
          <w:sz w:val="24"/>
          <w:szCs w:val="20"/>
          <w:lang w:val="en-US"/>
          <w14:shadow w14:blurRad="50800" w14:dist="38100" w14:dir="2700000" w14:sx="100000" w14:sy="100000" w14:kx="0" w14:ky="0" w14:algn="tl">
            <w14:srgbClr w14:val="000000">
              <w14:alpha w14:val="60000"/>
            </w14:srgbClr>
          </w14:shadow>
        </w:rPr>
        <w:t>/m = 133,33</w:t>
      </w:r>
      <w:r w:rsidRPr="00F148F5">
        <w:rPr>
          <w:rFonts w:ascii="Times New Roman" w:eastAsia="Times New Roman" w:hAnsi="Times New Roman"/>
          <w:sz w:val="24"/>
          <w:szCs w:val="24"/>
          <w:lang w:eastAsia="ar-SA"/>
          <w14:shadow w14:blurRad="50800" w14:dist="38100" w14:dir="2700000" w14:sx="100000" w14:sy="100000" w14:kx="0" w14:ky="0" w14:algn="tl">
            <w14:srgbClr w14:val="000000">
              <w14:alpha w14:val="60000"/>
            </w14:srgbClr>
          </w14:shadow>
        </w:rPr>
        <w:t xml:space="preserve"> m</w:t>
      </w:r>
      <w:r w:rsidRPr="00F148F5">
        <w:rPr>
          <w:rFonts w:ascii="Times New Roman" w:eastAsia="Times New Roman" w:hAnsi="Times New Roman"/>
          <w:sz w:val="24"/>
          <w:szCs w:val="24"/>
          <w:vertAlign w:val="superscript"/>
          <w:lang w:eastAsia="ar-SA"/>
          <w14:shadow w14:blurRad="50800" w14:dist="38100" w14:dir="2700000" w14:sx="100000" w14:sy="100000" w14:kx="0" w14:ky="0" w14:algn="tl">
            <w14:srgbClr w14:val="000000">
              <w14:alpha w14:val="60000"/>
            </w14:srgbClr>
          </w14:shadow>
        </w:rPr>
        <w:t>3</w:t>
      </w:r>
      <w:r w:rsidRPr="00F148F5">
        <w:rPr>
          <w:rFonts w:ascii="Times New Roman" w:eastAsia="Times New Roman" w:hAnsi="Times New Roman"/>
          <w:sz w:val="24"/>
          <w:szCs w:val="24"/>
          <w:lang w:eastAsia="ar-SA"/>
          <w14:shadow w14:blurRad="50800" w14:dist="38100" w14:dir="2700000" w14:sx="100000" w14:sy="100000" w14:kx="0" w14:ky="0" w14:algn="tl">
            <w14:srgbClr w14:val="000000">
              <w14:alpha w14:val="60000"/>
            </w14:srgbClr>
          </w14:shadow>
        </w:rPr>
        <w:t>/d</w:t>
      </w:r>
      <w:r w:rsidRPr="00F148F5">
        <w:rPr>
          <w:rFonts w:ascii="Times New Roman" w:eastAsia="Times New Roman" w:hAnsi="Times New Roman"/>
          <w:sz w:val="24"/>
          <w:szCs w:val="24"/>
          <w:lang w:val="en-US" w:eastAsia="ar-SA"/>
          <w14:shadow w14:blurRad="50800" w14:dist="38100" w14:dir="2700000" w14:sx="100000" w14:sy="100000" w14:kx="0" w14:ky="0" w14:algn="tl">
            <w14:srgbClr w14:val="000000">
              <w14:alpha w14:val="60000"/>
            </w14:srgbClr>
          </w14:shadow>
        </w:rPr>
        <w:t xml:space="preserve"> = 5,56</w:t>
      </w:r>
      <w:r w:rsidRPr="00F148F5">
        <w:rPr>
          <w:rFonts w:ascii="Times New Roman" w:eastAsia="Times New Roman" w:hAnsi="Times New Roman"/>
          <w:sz w:val="24"/>
          <w:szCs w:val="24"/>
          <w:lang w:eastAsia="ar-SA"/>
          <w14:shadow w14:blurRad="50800" w14:dist="38100" w14:dir="2700000" w14:sx="100000" w14:sy="100000" w14:kx="0" w14:ky="0" w14:algn="tl">
            <w14:srgbClr w14:val="000000">
              <w14:alpha w14:val="60000"/>
            </w14:srgbClr>
          </w14:shadow>
        </w:rPr>
        <w:t xml:space="preserve"> m</w:t>
      </w:r>
      <w:r w:rsidRPr="00F148F5">
        <w:rPr>
          <w:rFonts w:ascii="Times New Roman" w:eastAsia="Times New Roman" w:hAnsi="Times New Roman"/>
          <w:sz w:val="24"/>
          <w:szCs w:val="24"/>
          <w:vertAlign w:val="superscript"/>
          <w:lang w:eastAsia="ar-SA"/>
          <w14:shadow w14:blurRad="50800" w14:dist="38100" w14:dir="2700000" w14:sx="100000" w14:sy="100000" w14:kx="0" w14:ky="0" w14:algn="tl">
            <w14:srgbClr w14:val="000000">
              <w14:alpha w14:val="60000"/>
            </w14:srgbClr>
          </w14:shadow>
        </w:rPr>
        <w:t>3</w:t>
      </w:r>
      <w:r w:rsidRPr="00F148F5">
        <w:rPr>
          <w:rFonts w:ascii="Times New Roman" w:eastAsia="Times New Roman" w:hAnsi="Times New Roman"/>
          <w:sz w:val="24"/>
          <w:szCs w:val="24"/>
          <w:lang w:eastAsia="ar-SA"/>
          <w14:shadow w14:blurRad="50800" w14:dist="38100" w14:dir="2700000" w14:sx="100000" w14:sy="100000" w14:kx="0" w14:ky="0" w14:algn="tl">
            <w14:srgbClr w14:val="000000">
              <w14:alpha w14:val="60000"/>
            </w14:srgbClr>
          </w14:shadow>
        </w:rPr>
        <w:t xml:space="preserve">/h = </w:t>
      </w:r>
      <w:r w:rsidRPr="00F148F5">
        <w:rPr>
          <w:rFonts w:ascii="Times New Roman" w:eastAsia="Times New Roman" w:hAnsi="Times New Roman"/>
          <w:sz w:val="24"/>
          <w:szCs w:val="24"/>
          <w:lang w:val="en-US" w:eastAsia="ar-SA"/>
          <w14:shadow w14:blurRad="50800" w14:dist="38100" w14:dir="2700000" w14:sx="100000" w14:sy="100000" w14:kx="0" w14:ky="0" w14:algn="tl">
            <w14:srgbClr w14:val="000000">
              <w14:alpha w14:val="60000"/>
            </w14:srgbClr>
          </w14:shadow>
        </w:rPr>
        <w:t>1</w:t>
      </w:r>
      <w:r w:rsidRPr="00F148F5">
        <w:rPr>
          <w:rFonts w:ascii="Times New Roman" w:eastAsia="Times New Roman" w:hAnsi="Times New Roman"/>
          <w:sz w:val="24"/>
          <w:szCs w:val="24"/>
          <w:lang w:eastAsia="ar-SA"/>
          <w14:shadow w14:blurRad="50800" w14:dist="38100" w14:dir="2700000" w14:sx="100000" w14:sy="100000" w14:kx="0" w14:ky="0" w14:algn="tl">
            <w14:srgbClr w14:val="000000">
              <w14:alpha w14:val="60000"/>
            </w14:srgbClr>
          </w14:shadow>
        </w:rPr>
        <w:t>,</w:t>
      </w:r>
      <w:r w:rsidRPr="00F148F5">
        <w:rPr>
          <w:rFonts w:ascii="Times New Roman" w:eastAsia="Times New Roman" w:hAnsi="Times New Roman"/>
          <w:sz w:val="24"/>
          <w:szCs w:val="24"/>
          <w:lang w:val="en-US" w:eastAsia="ar-SA"/>
          <w14:shadow w14:blurRad="50800" w14:dist="38100" w14:dir="2700000" w14:sx="100000" w14:sy="100000" w14:kx="0" w14:ky="0" w14:algn="tl">
            <w14:srgbClr w14:val="000000">
              <w14:alpha w14:val="60000"/>
            </w14:srgbClr>
          </w14:shadow>
        </w:rPr>
        <w:t>54</w:t>
      </w:r>
      <w:r w:rsidRPr="00F148F5">
        <w:rPr>
          <w:rFonts w:ascii="Times New Roman" w:eastAsia="Times New Roman" w:hAnsi="Times New Roman"/>
          <w:sz w:val="24"/>
          <w:szCs w:val="24"/>
          <w:lang w:eastAsia="ar-SA"/>
          <w14:shadow w14:blurRad="50800" w14:dist="38100" w14:dir="2700000" w14:sx="100000" w14:sy="100000" w14:kx="0" w14:ky="0" w14:algn="tl">
            <w14:srgbClr w14:val="000000">
              <w14:alpha w14:val="60000"/>
            </w14:srgbClr>
          </w14:shadow>
        </w:rPr>
        <w:t xml:space="preserve"> l/s</w:t>
      </w:r>
    </w:p>
    <w:p w:rsidR="00F148F5" w:rsidRPr="00F148F5" w:rsidRDefault="00F148F5" w:rsidP="00F7611C">
      <w:pPr>
        <w:tabs>
          <w:tab w:val="left" w:pos="0"/>
          <w:tab w:val="left" w:pos="993"/>
        </w:tabs>
        <w:spacing w:after="0" w:line="288" w:lineRule="auto"/>
        <w:ind w:left="1134"/>
        <w:jc w:val="both"/>
        <w:rPr>
          <w:rFonts w:ascii="Times New Roman" w:eastAsia="MS Mincho" w:hAnsi="Times New Roman"/>
          <w:b/>
          <w:i/>
          <w:sz w:val="24"/>
          <w:szCs w:val="20"/>
          <w:lang w:val="en-US"/>
          <w14:shadow w14:blurRad="50800" w14:dist="38100" w14:dir="2700000" w14:sx="100000" w14:sy="100000" w14:kx="0" w14:ky="0" w14:algn="tl">
            <w14:srgbClr w14:val="000000">
              <w14:alpha w14:val="60000"/>
            </w14:srgbClr>
          </w14:shadow>
        </w:rPr>
      </w:pPr>
    </w:p>
    <w:p w:rsidR="00F148F5" w:rsidRPr="00F148F5" w:rsidRDefault="00F148F5" w:rsidP="00F7611C">
      <w:pPr>
        <w:tabs>
          <w:tab w:val="left" w:pos="0"/>
          <w:tab w:val="left" w:pos="993"/>
        </w:tabs>
        <w:spacing w:after="0" w:line="288" w:lineRule="auto"/>
        <w:ind w:left="1134"/>
        <w:jc w:val="both"/>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pPr>
      <w:r w:rsidRPr="00F148F5">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t>В) Определяне на водното количество за противопожарни нужди</w:t>
      </w:r>
    </w:p>
    <w:bookmarkEnd w:id="17"/>
    <w:p w:rsidR="00C425BF" w:rsidRDefault="00C425BF" w:rsidP="00F7611C">
      <w:pPr>
        <w:suppressAutoHyphens/>
        <w:spacing w:after="0" w:line="288" w:lineRule="auto"/>
        <w:ind w:firstLine="851"/>
        <w:jc w:val="both"/>
        <w:outlineLvl w:val="0"/>
        <w:rPr>
          <w:rFonts w:ascii="Times New Roman" w:eastAsia="Times New Roman" w:hAnsi="Times New Roman"/>
          <w:color w:val="000000"/>
          <w:sz w:val="24"/>
          <w:szCs w:val="24"/>
          <w:lang w:eastAsia="ar-SA"/>
        </w:rPr>
      </w:pPr>
    </w:p>
    <w:p w:rsidR="00F148F5" w:rsidRDefault="00F148F5" w:rsidP="0094046E">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F148F5">
        <w:rPr>
          <w:rFonts w:ascii="Times New Roman" w:eastAsia="Times New Roman" w:hAnsi="Times New Roman"/>
          <w:color w:val="000000"/>
          <w:sz w:val="24"/>
          <w:szCs w:val="24"/>
          <w:lang w:eastAsia="ar-SA"/>
        </w:rPr>
        <w:t>Определяне на водното количество за противопожарни нужди съгласно Наредба № Iз-1971 за строително-технически норми за осигуряване на безопасност при пожар чл. 171, разходът на вода за пожарогасене в урбанизираните територии в зависимост от броя на едновременните пожари се определя съгласно таблица 15. Едновременните пожари на територията на населените места, с брой на жителите до 5000, се приема 1 брой. Продължителността на пожарогасене се приема 3 h.</w:t>
      </w:r>
    </w:p>
    <w:p w:rsidR="00C425BF" w:rsidRPr="00F148F5" w:rsidRDefault="00C425BF" w:rsidP="00F7611C">
      <w:pPr>
        <w:suppressAutoHyphens/>
        <w:spacing w:after="0" w:line="288" w:lineRule="auto"/>
        <w:ind w:firstLine="851"/>
        <w:jc w:val="both"/>
        <w:outlineLvl w:val="0"/>
        <w:rPr>
          <w:rFonts w:ascii="Times New Roman" w:eastAsia="Times New Roman" w:hAnsi="Times New Roman"/>
          <w:color w:val="000000"/>
          <w:sz w:val="24"/>
          <w:szCs w:val="24"/>
          <w:lang w:eastAsia="ar-SA"/>
        </w:rPr>
      </w:pPr>
    </w:p>
    <w:p w:rsidR="00F148F5" w:rsidRPr="00F148F5" w:rsidRDefault="00F148F5" w:rsidP="00F7611C">
      <w:pPr>
        <w:numPr>
          <w:ilvl w:val="0"/>
          <w:numId w:val="15"/>
        </w:numPr>
        <w:suppressAutoHyphens/>
        <w:spacing w:after="0" w:line="288" w:lineRule="auto"/>
        <w:jc w:val="both"/>
        <w:outlineLvl w:val="0"/>
        <w:rPr>
          <w:rFonts w:ascii="Times New Roman" w:eastAsia="Times New Roman" w:hAnsi="Times New Roman"/>
          <w:color w:val="000000"/>
          <w:sz w:val="24"/>
          <w:szCs w:val="24"/>
          <w:lang w:eastAsia="ar-SA"/>
        </w:rPr>
      </w:pPr>
      <w:r w:rsidRPr="00F148F5">
        <w:rPr>
          <w:rFonts w:ascii="Times New Roman" w:eastAsia="Times New Roman" w:hAnsi="Times New Roman"/>
          <w:color w:val="000000"/>
          <w:sz w:val="24"/>
          <w:szCs w:val="24"/>
          <w:lang w:eastAsia="ar-SA"/>
        </w:rPr>
        <w:t>общ разход на вода за всички пожари 5 l/s - 18 m</w:t>
      </w:r>
      <w:r w:rsidRPr="00F148F5">
        <w:rPr>
          <w:rFonts w:ascii="Times New Roman" w:eastAsia="Times New Roman" w:hAnsi="Times New Roman"/>
          <w:color w:val="000000"/>
          <w:sz w:val="24"/>
          <w:szCs w:val="24"/>
          <w:vertAlign w:val="superscript"/>
          <w:lang w:eastAsia="ar-SA"/>
        </w:rPr>
        <w:t>3</w:t>
      </w:r>
      <w:r w:rsidRPr="00F148F5">
        <w:rPr>
          <w:rFonts w:ascii="Times New Roman" w:eastAsia="Times New Roman" w:hAnsi="Times New Roman"/>
          <w:color w:val="000000"/>
          <w:sz w:val="24"/>
          <w:szCs w:val="24"/>
          <w:lang w:eastAsia="ar-SA"/>
        </w:rPr>
        <w:t>/h</w:t>
      </w:r>
    </w:p>
    <w:p w:rsidR="00F148F5" w:rsidRPr="00F148F5" w:rsidRDefault="00F148F5" w:rsidP="00F7611C">
      <w:pPr>
        <w:numPr>
          <w:ilvl w:val="0"/>
          <w:numId w:val="15"/>
        </w:numPr>
        <w:suppressAutoHyphens/>
        <w:spacing w:after="0" w:line="288" w:lineRule="auto"/>
        <w:jc w:val="both"/>
        <w:outlineLvl w:val="0"/>
        <w:rPr>
          <w:rFonts w:ascii="Times New Roman" w:eastAsia="Times New Roman" w:hAnsi="Times New Roman"/>
          <w:color w:val="000000"/>
          <w:sz w:val="24"/>
          <w:szCs w:val="24"/>
          <w:lang w:eastAsia="ar-SA"/>
        </w:rPr>
      </w:pPr>
      <w:r w:rsidRPr="00F148F5">
        <w:rPr>
          <w:rFonts w:ascii="Times New Roman" w:eastAsia="Times New Roman" w:hAnsi="Times New Roman"/>
          <w:color w:val="000000"/>
          <w:sz w:val="24"/>
          <w:szCs w:val="24"/>
          <w:lang w:eastAsia="ar-SA"/>
        </w:rPr>
        <w:t>разход на вода за главни клонове – 5 l/s</w:t>
      </w:r>
    </w:p>
    <w:p w:rsidR="00F148F5" w:rsidRPr="00F148F5" w:rsidRDefault="00F148F5" w:rsidP="00F7611C">
      <w:pPr>
        <w:numPr>
          <w:ilvl w:val="0"/>
          <w:numId w:val="15"/>
        </w:numPr>
        <w:suppressAutoHyphens/>
        <w:spacing w:after="0" w:line="288" w:lineRule="auto"/>
        <w:jc w:val="both"/>
        <w:outlineLvl w:val="0"/>
        <w:rPr>
          <w:rFonts w:ascii="Times New Roman" w:eastAsia="Times New Roman" w:hAnsi="Times New Roman"/>
          <w:color w:val="000000"/>
          <w:sz w:val="24"/>
          <w:szCs w:val="24"/>
          <w:lang w:eastAsia="ar-SA"/>
        </w:rPr>
      </w:pPr>
      <w:r w:rsidRPr="00F148F5">
        <w:rPr>
          <w:rFonts w:ascii="Times New Roman" w:eastAsia="Times New Roman" w:hAnsi="Times New Roman"/>
          <w:color w:val="000000"/>
          <w:sz w:val="24"/>
          <w:szCs w:val="24"/>
          <w:lang w:eastAsia="ar-SA"/>
        </w:rPr>
        <w:t>общ разход на вода за второстепенни клонове -2,5 l/s</w:t>
      </w:r>
    </w:p>
    <w:p w:rsidR="00F148F5" w:rsidRPr="00F148F5" w:rsidRDefault="00F148F5" w:rsidP="00F7611C">
      <w:pPr>
        <w:tabs>
          <w:tab w:val="left" w:pos="993"/>
        </w:tabs>
        <w:suppressAutoHyphens/>
        <w:spacing w:after="0" w:line="288" w:lineRule="auto"/>
        <w:jc w:val="both"/>
        <w:outlineLvl w:val="0"/>
        <w:rPr>
          <w:rFonts w:ascii="Times New Roman" w:eastAsia="Times New Roman" w:hAnsi="Times New Roman"/>
          <w:b/>
          <w:i/>
          <w:color w:val="000000"/>
          <w:sz w:val="24"/>
          <w:szCs w:val="24"/>
          <w:lang w:val="en-US" w:eastAsia="ar-SA"/>
        </w:rPr>
      </w:pPr>
    </w:p>
    <w:p w:rsidR="00F148F5" w:rsidRPr="00F148F5" w:rsidRDefault="00F148F5" w:rsidP="00F7611C">
      <w:pPr>
        <w:tabs>
          <w:tab w:val="left" w:pos="0"/>
          <w:tab w:val="left" w:pos="993"/>
        </w:tabs>
        <w:spacing w:after="0" w:line="288" w:lineRule="auto"/>
        <w:ind w:left="1134"/>
        <w:jc w:val="both"/>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pPr>
      <w:r w:rsidRPr="00F148F5">
        <w:rPr>
          <w:rFonts w:ascii="Times New Roman" w:eastAsia="MS Mincho" w:hAnsi="Times New Roman"/>
          <w:b/>
          <w:i/>
          <w:sz w:val="24"/>
          <w:szCs w:val="20"/>
          <w14:shadow w14:blurRad="50800" w14:dist="38100" w14:dir="2700000" w14:sx="100000" w14:sy="100000" w14:kx="0" w14:ky="0" w14:algn="tl">
            <w14:srgbClr w14:val="000000">
              <w14:alpha w14:val="60000"/>
            </w14:srgbClr>
          </w14:shadow>
        </w:rPr>
        <w:t>Г) Оразмерително водно количество на вход на водопроводната мрежа</w:t>
      </w:r>
    </w:p>
    <w:p w:rsidR="00F148F5" w:rsidRPr="00F148F5" w:rsidRDefault="00F148F5" w:rsidP="00F7611C">
      <w:pPr>
        <w:spacing w:after="0" w:line="288" w:lineRule="auto"/>
        <w:ind w:left="709"/>
        <w:jc w:val="both"/>
        <w:rPr>
          <w:rFonts w:ascii="Times New Roman" w:eastAsia="MS Mincho" w:hAnsi="Times New Roman"/>
          <w:i/>
          <w:sz w:val="24"/>
          <w:szCs w:val="28"/>
          <w:lang w:val="x-none"/>
        </w:rPr>
      </w:pPr>
      <w:r w:rsidRPr="00F148F5">
        <w:rPr>
          <w:rFonts w:ascii="Times New Roman" w:eastAsia="MS Mincho" w:hAnsi="Times New Roman"/>
          <w:bCs/>
          <w:i/>
          <w:sz w:val="24"/>
          <w:szCs w:val="28"/>
          <w:lang w:val="x-none"/>
        </w:rPr>
        <w:t xml:space="preserve">Таблица </w:t>
      </w:r>
      <w:r w:rsidR="00F627EF">
        <w:rPr>
          <w:rFonts w:ascii="Times New Roman" w:eastAsia="MS Mincho" w:hAnsi="Times New Roman"/>
          <w:bCs/>
          <w:i/>
          <w:sz w:val="24"/>
          <w:szCs w:val="28"/>
        </w:rPr>
        <w:t>5</w:t>
      </w:r>
      <w:r w:rsidRPr="00F148F5">
        <w:rPr>
          <w:rFonts w:ascii="Times New Roman" w:eastAsia="MS Mincho" w:hAnsi="Times New Roman"/>
          <w:bCs/>
          <w:i/>
          <w:sz w:val="24"/>
          <w:szCs w:val="28"/>
          <w:lang w:val="x-none"/>
        </w:rPr>
        <w:t>.</w:t>
      </w:r>
      <w:r w:rsidRPr="00F148F5">
        <w:rPr>
          <w:rFonts w:ascii="Times New Roman" w:eastAsia="MS Mincho" w:hAnsi="Times New Roman"/>
          <w:i/>
          <w:sz w:val="24"/>
          <w:szCs w:val="28"/>
          <w:lang w:val="x-none"/>
        </w:rPr>
        <w:t xml:space="preserve"> Оразмерителни водни количества</w:t>
      </w:r>
    </w:p>
    <w:tbl>
      <w:tblPr>
        <w:tblW w:w="5180" w:type="dxa"/>
        <w:tblInd w:w="921" w:type="dxa"/>
        <w:tblCellMar>
          <w:left w:w="70" w:type="dxa"/>
          <w:right w:w="70" w:type="dxa"/>
        </w:tblCellMar>
        <w:tblLook w:val="04A0" w:firstRow="1" w:lastRow="0" w:firstColumn="1" w:lastColumn="0" w:noHBand="0" w:noVBand="1"/>
      </w:tblPr>
      <w:tblGrid>
        <w:gridCol w:w="2206"/>
        <w:gridCol w:w="929"/>
        <w:gridCol w:w="1122"/>
        <w:gridCol w:w="923"/>
      </w:tblGrid>
      <w:tr w:rsidR="00F148F5" w:rsidRPr="00F148F5" w:rsidTr="00AF4783">
        <w:trPr>
          <w:trHeight w:val="570"/>
        </w:trPr>
        <w:tc>
          <w:tcPr>
            <w:tcW w:w="2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Вид консуматор</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Q</w:t>
            </w:r>
            <w:r w:rsidRPr="00F148F5">
              <w:rPr>
                <w:rFonts w:ascii="Times New Roman" w:eastAsia="Times New Roman" w:hAnsi="Times New Roman"/>
                <w:b/>
                <w:bCs/>
                <w:color w:val="000000"/>
                <w:vertAlign w:val="subscript"/>
                <w:lang w:eastAsia="bg-BG"/>
              </w:rPr>
              <w:t>ср.д</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Q</w:t>
            </w:r>
            <w:r w:rsidRPr="00F148F5">
              <w:rPr>
                <w:rFonts w:ascii="Times New Roman" w:eastAsia="Times New Roman" w:hAnsi="Times New Roman"/>
                <w:b/>
                <w:bCs/>
                <w:color w:val="000000"/>
                <w:vertAlign w:val="subscript"/>
                <w:lang w:eastAsia="bg-BG"/>
              </w:rPr>
              <w:t>макс.ч</w:t>
            </w:r>
            <w:r w:rsidRPr="00F148F5">
              <w:rPr>
                <w:rFonts w:ascii="Times New Roman" w:eastAsia="Times New Roman" w:hAnsi="Times New Roman"/>
                <w:b/>
                <w:bCs/>
                <w:color w:val="000000"/>
                <w:vertAlign w:val="superscript"/>
                <w:lang w:eastAsia="bg-BG"/>
              </w:rPr>
              <w:t>насел.</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Q</w:t>
            </w:r>
            <w:r w:rsidRPr="00F148F5">
              <w:rPr>
                <w:rFonts w:ascii="Times New Roman" w:eastAsia="Times New Roman" w:hAnsi="Times New Roman"/>
                <w:b/>
                <w:bCs/>
                <w:color w:val="000000"/>
                <w:vertAlign w:val="subscript"/>
                <w:lang w:eastAsia="bg-BG"/>
              </w:rPr>
              <w:t>т.з</w:t>
            </w:r>
          </w:p>
        </w:tc>
      </w:tr>
      <w:tr w:rsidR="00F148F5" w:rsidRPr="00F148F5" w:rsidTr="00AF4783">
        <w:trPr>
          <w:trHeight w:val="330"/>
        </w:trPr>
        <w:tc>
          <w:tcPr>
            <w:tcW w:w="2300" w:type="dxa"/>
            <w:vMerge/>
            <w:tcBorders>
              <w:top w:val="single" w:sz="4" w:space="0" w:color="auto"/>
              <w:left w:val="single" w:sz="4" w:space="0" w:color="auto"/>
              <w:bottom w:val="single" w:sz="4" w:space="0" w:color="auto"/>
              <w:right w:val="single" w:sz="4" w:space="0" w:color="auto"/>
            </w:tcBorders>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p>
        </w:tc>
        <w:tc>
          <w:tcPr>
            <w:tcW w:w="960" w:type="dxa"/>
            <w:tcBorders>
              <w:top w:val="nil"/>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m</w:t>
            </w:r>
            <w:r w:rsidRPr="00F148F5">
              <w:rPr>
                <w:rFonts w:ascii="Times New Roman" w:eastAsia="Times New Roman" w:hAnsi="Times New Roman"/>
                <w:b/>
                <w:bCs/>
                <w:color w:val="000000"/>
                <w:vertAlign w:val="superscript"/>
                <w:lang w:eastAsia="bg-BG"/>
              </w:rPr>
              <w:t>3</w:t>
            </w:r>
            <w:r w:rsidRPr="00F148F5">
              <w:rPr>
                <w:rFonts w:ascii="Times New Roman" w:eastAsia="Times New Roman" w:hAnsi="Times New Roman"/>
                <w:b/>
                <w:bCs/>
                <w:color w:val="000000"/>
                <w:lang w:eastAsia="bg-BG"/>
              </w:rPr>
              <w:t>/d</w:t>
            </w:r>
          </w:p>
        </w:tc>
        <w:tc>
          <w:tcPr>
            <w:tcW w:w="960" w:type="dxa"/>
            <w:tcBorders>
              <w:top w:val="nil"/>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m</w:t>
            </w:r>
            <w:r w:rsidRPr="00F148F5">
              <w:rPr>
                <w:rFonts w:ascii="Times New Roman" w:eastAsia="Times New Roman" w:hAnsi="Times New Roman"/>
                <w:b/>
                <w:bCs/>
                <w:color w:val="000000"/>
                <w:vertAlign w:val="superscript"/>
                <w:lang w:eastAsia="bg-BG"/>
              </w:rPr>
              <w:t>3</w:t>
            </w:r>
            <w:r w:rsidRPr="00F148F5">
              <w:rPr>
                <w:rFonts w:ascii="Times New Roman" w:eastAsia="Times New Roman" w:hAnsi="Times New Roman"/>
                <w:b/>
                <w:bCs/>
                <w:color w:val="000000"/>
                <w:lang w:eastAsia="bg-BG"/>
              </w:rPr>
              <w:t>/h</w:t>
            </w:r>
          </w:p>
        </w:tc>
        <w:tc>
          <w:tcPr>
            <w:tcW w:w="960" w:type="dxa"/>
            <w:tcBorders>
              <w:top w:val="nil"/>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b/>
                <w:bCs/>
                <w:color w:val="000000"/>
                <w:lang w:eastAsia="bg-BG"/>
              </w:rPr>
            </w:pPr>
            <w:r w:rsidRPr="00F148F5">
              <w:rPr>
                <w:rFonts w:ascii="Times New Roman" w:eastAsia="Times New Roman" w:hAnsi="Times New Roman"/>
                <w:b/>
                <w:bCs/>
                <w:color w:val="000000"/>
                <w:lang w:eastAsia="bg-BG"/>
              </w:rPr>
              <w:t>m</w:t>
            </w:r>
            <w:r w:rsidRPr="00F148F5">
              <w:rPr>
                <w:rFonts w:ascii="Times New Roman" w:eastAsia="Times New Roman" w:hAnsi="Times New Roman"/>
                <w:b/>
                <w:bCs/>
                <w:color w:val="000000"/>
                <w:vertAlign w:val="superscript"/>
                <w:lang w:eastAsia="bg-BG"/>
              </w:rPr>
              <w:t>3</w:t>
            </w:r>
            <w:r w:rsidRPr="00F148F5">
              <w:rPr>
                <w:rFonts w:ascii="Times New Roman" w:eastAsia="Times New Roman" w:hAnsi="Times New Roman"/>
                <w:b/>
                <w:bCs/>
                <w:color w:val="000000"/>
                <w:lang w:eastAsia="bg-BG"/>
              </w:rPr>
              <w:t>/h</w:t>
            </w:r>
          </w:p>
        </w:tc>
      </w:tr>
      <w:tr w:rsidR="00F148F5" w:rsidRPr="00F148F5" w:rsidTr="00AF4783">
        <w:trPr>
          <w:trHeight w:val="300"/>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color w:val="000000"/>
                <w:lang w:eastAsia="bg-BG"/>
              </w:rPr>
            </w:pPr>
            <w:r w:rsidRPr="00F148F5">
              <w:rPr>
                <w:rFonts w:ascii="Times New Roman" w:eastAsia="Times New Roman" w:hAnsi="Times New Roman"/>
                <w:color w:val="000000"/>
                <w:lang w:eastAsia="bg-BG"/>
              </w:rPr>
              <w:t>Население</w:t>
            </w:r>
          </w:p>
        </w:tc>
        <w:tc>
          <w:tcPr>
            <w:tcW w:w="960" w:type="dxa"/>
            <w:tcBorders>
              <w:top w:val="nil"/>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color w:val="000000"/>
                <w:lang w:val="en-US" w:eastAsia="bg-BG"/>
              </w:rPr>
            </w:pPr>
            <w:r w:rsidRPr="00F148F5">
              <w:rPr>
                <w:rFonts w:ascii="Times New Roman" w:eastAsia="Times New Roman" w:hAnsi="Times New Roman"/>
                <w:color w:val="000000"/>
                <w:lang w:val="en-US" w:eastAsia="bg-BG"/>
              </w:rPr>
              <w:t>96,12</w:t>
            </w:r>
          </w:p>
        </w:tc>
        <w:tc>
          <w:tcPr>
            <w:tcW w:w="960" w:type="dxa"/>
            <w:tcBorders>
              <w:top w:val="nil"/>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color w:val="000000"/>
                <w:lang w:val="en-US" w:eastAsia="bg-BG"/>
              </w:rPr>
            </w:pPr>
            <w:r w:rsidRPr="00F148F5">
              <w:rPr>
                <w:rFonts w:ascii="Times New Roman" w:eastAsia="Times New Roman" w:hAnsi="Times New Roman"/>
                <w:color w:val="000000"/>
                <w:lang w:val="en-US" w:eastAsia="bg-BG"/>
              </w:rPr>
              <w:t>20</w:t>
            </w:r>
            <w:r w:rsidRPr="00F148F5">
              <w:rPr>
                <w:rFonts w:ascii="Times New Roman" w:eastAsia="Times New Roman" w:hAnsi="Times New Roman"/>
                <w:color w:val="000000"/>
                <w:lang w:eastAsia="bg-BG"/>
              </w:rPr>
              <w:t>,</w:t>
            </w:r>
            <w:r w:rsidRPr="00F148F5">
              <w:rPr>
                <w:rFonts w:ascii="Times New Roman" w:eastAsia="Times New Roman" w:hAnsi="Times New Roman"/>
                <w:color w:val="000000"/>
                <w:lang w:val="en-US" w:eastAsia="bg-BG"/>
              </w:rPr>
              <w:t>03</w:t>
            </w:r>
          </w:p>
        </w:tc>
        <w:tc>
          <w:tcPr>
            <w:tcW w:w="960" w:type="dxa"/>
            <w:tcBorders>
              <w:top w:val="nil"/>
              <w:left w:val="nil"/>
              <w:bottom w:val="single" w:sz="4" w:space="0" w:color="auto"/>
              <w:right w:val="single" w:sz="4" w:space="0" w:color="auto"/>
            </w:tcBorders>
            <w:shd w:val="clear" w:color="auto" w:fill="auto"/>
            <w:vAlign w:val="center"/>
            <w:hideMark/>
          </w:tcPr>
          <w:p w:rsidR="00F148F5" w:rsidRPr="00F148F5" w:rsidRDefault="00F148F5" w:rsidP="00F7611C">
            <w:pPr>
              <w:spacing w:after="0" w:line="288" w:lineRule="auto"/>
              <w:jc w:val="both"/>
              <w:rPr>
                <w:rFonts w:ascii="Times New Roman" w:eastAsia="Times New Roman" w:hAnsi="Times New Roman"/>
                <w:color w:val="000000"/>
                <w:lang w:val="en-US" w:eastAsia="bg-BG"/>
              </w:rPr>
            </w:pPr>
            <w:r w:rsidRPr="00F148F5">
              <w:rPr>
                <w:rFonts w:ascii="Times New Roman" w:eastAsia="Times New Roman" w:hAnsi="Times New Roman"/>
                <w:color w:val="000000"/>
                <w:lang w:eastAsia="bg-BG"/>
              </w:rPr>
              <w:t>0,</w:t>
            </w:r>
            <w:r w:rsidRPr="00F148F5">
              <w:rPr>
                <w:rFonts w:ascii="Times New Roman" w:eastAsia="Times New Roman" w:hAnsi="Times New Roman"/>
                <w:color w:val="000000"/>
                <w:lang w:val="en-US" w:eastAsia="bg-BG"/>
              </w:rPr>
              <w:t>80</w:t>
            </w:r>
          </w:p>
        </w:tc>
      </w:tr>
    </w:tbl>
    <w:p w:rsidR="00F148F5" w:rsidRPr="00F148F5" w:rsidRDefault="00F148F5" w:rsidP="00F7611C">
      <w:pPr>
        <w:tabs>
          <w:tab w:val="left" w:pos="993"/>
        </w:tabs>
        <w:suppressAutoHyphens/>
        <w:spacing w:after="0" w:line="288" w:lineRule="auto"/>
        <w:ind w:firstLine="709"/>
        <w:jc w:val="both"/>
        <w:outlineLvl w:val="0"/>
        <w:rPr>
          <w:rFonts w:ascii="Times New Roman" w:eastAsia="Times New Roman" w:hAnsi="Times New Roman"/>
          <w:b/>
          <w:i/>
          <w:color w:val="000000"/>
          <w:sz w:val="24"/>
          <w:szCs w:val="24"/>
          <w:lang w:eastAsia="ar-SA"/>
        </w:rPr>
      </w:pP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 xml:space="preserve">Съгласно Наредба №2/22.03.2005г. чл.20, ал.2, водопроводите и техните съоръжения от регулиращото водонапорно съоръжение до първото разклонение на водопроводната мрежа се оразмеряват за водно количество, равно на сумата от максимално часовото </w:t>
      </w:r>
      <w:r w:rsidRPr="00F148F5">
        <w:rPr>
          <w:rFonts w:ascii="Times New Roman" w:eastAsia="Times New Roman" w:hAnsi="Times New Roman"/>
          <w:color w:val="000000"/>
          <w:sz w:val="24"/>
          <w:szCs w:val="20"/>
          <w:lang w:eastAsia="ar-SA"/>
        </w:rPr>
        <w:lastRenderedPageBreak/>
        <w:t>потребление, водно количество за пожарно-аварийни нужди и технически загуби по водопровода.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b/>
          <w:color w:val="000000"/>
          <w:sz w:val="24"/>
          <w:szCs w:val="24"/>
          <w:lang w:eastAsia="ar-SA"/>
        </w:rPr>
      </w:pPr>
      <w:r w:rsidRPr="00F148F5">
        <w:rPr>
          <w:rFonts w:ascii="Times New Roman" w:eastAsia="Times New Roman" w:hAnsi="Times New Roman"/>
          <w:b/>
          <w:color w:val="000000"/>
          <w:sz w:val="24"/>
          <w:szCs w:val="24"/>
          <w:lang w:eastAsia="ar-SA"/>
        </w:rPr>
        <w:t>Q</w:t>
      </w:r>
      <w:r w:rsidRPr="00F148F5">
        <w:rPr>
          <w:rFonts w:ascii="Times New Roman" w:eastAsia="Times New Roman" w:hAnsi="Times New Roman"/>
          <w:b/>
          <w:color w:val="000000"/>
          <w:sz w:val="24"/>
          <w:szCs w:val="24"/>
          <w:vertAlign w:val="subscript"/>
          <w:lang w:eastAsia="ar-SA"/>
        </w:rPr>
        <w:t>ор</w:t>
      </w:r>
      <w:r w:rsidRPr="00F148F5">
        <w:rPr>
          <w:rFonts w:ascii="Times New Roman" w:eastAsia="Times New Roman" w:hAnsi="Times New Roman"/>
          <w:b/>
          <w:color w:val="000000"/>
          <w:sz w:val="24"/>
          <w:szCs w:val="24"/>
          <w:lang w:eastAsia="ar-SA"/>
        </w:rPr>
        <w:t>= Q</w:t>
      </w:r>
      <w:r w:rsidRPr="00F148F5">
        <w:rPr>
          <w:rFonts w:ascii="Times New Roman" w:eastAsia="Times New Roman" w:hAnsi="Times New Roman"/>
          <w:b/>
          <w:color w:val="000000"/>
          <w:sz w:val="24"/>
          <w:szCs w:val="24"/>
          <w:vertAlign w:val="subscript"/>
          <w:lang w:eastAsia="ar-SA"/>
        </w:rPr>
        <w:t>макс.ч</w:t>
      </w:r>
      <w:r w:rsidRPr="00F148F5">
        <w:rPr>
          <w:rFonts w:ascii="Times New Roman" w:eastAsia="Times New Roman" w:hAnsi="Times New Roman"/>
          <w:b/>
          <w:color w:val="000000"/>
          <w:sz w:val="24"/>
          <w:szCs w:val="24"/>
          <w:vertAlign w:val="superscript"/>
          <w:lang w:eastAsia="ar-SA"/>
        </w:rPr>
        <w:t>насел.</w:t>
      </w:r>
      <w:r w:rsidRPr="00F148F5">
        <w:rPr>
          <w:rFonts w:ascii="Times New Roman" w:eastAsia="Times New Roman" w:hAnsi="Times New Roman"/>
          <w:b/>
          <w:color w:val="000000"/>
          <w:sz w:val="24"/>
          <w:szCs w:val="24"/>
          <w:lang w:eastAsia="ar-SA"/>
        </w:rPr>
        <w:t>+ Q</w:t>
      </w:r>
      <w:r w:rsidRPr="00F148F5">
        <w:rPr>
          <w:rFonts w:ascii="Times New Roman" w:eastAsia="Times New Roman" w:hAnsi="Times New Roman"/>
          <w:b/>
          <w:color w:val="000000"/>
          <w:sz w:val="24"/>
          <w:szCs w:val="24"/>
          <w:vertAlign w:val="subscript"/>
          <w:lang w:eastAsia="ar-SA"/>
        </w:rPr>
        <w:t xml:space="preserve">пп </w:t>
      </w:r>
      <w:r w:rsidRPr="00F148F5">
        <w:rPr>
          <w:rFonts w:ascii="Times New Roman" w:eastAsia="Times New Roman" w:hAnsi="Times New Roman"/>
          <w:b/>
          <w:color w:val="000000"/>
          <w:sz w:val="24"/>
          <w:szCs w:val="24"/>
          <w:lang w:eastAsia="ar-SA"/>
        </w:rPr>
        <w:t>+ Q</w:t>
      </w:r>
      <w:r w:rsidRPr="00F148F5">
        <w:rPr>
          <w:rFonts w:ascii="Times New Roman" w:eastAsia="Times New Roman" w:hAnsi="Times New Roman"/>
          <w:b/>
          <w:color w:val="000000"/>
          <w:sz w:val="24"/>
          <w:szCs w:val="24"/>
          <w:vertAlign w:val="subscript"/>
          <w:lang w:eastAsia="ar-SA"/>
        </w:rPr>
        <w:t>т.з.</w:t>
      </w:r>
      <w:r w:rsidRPr="00F148F5">
        <w:rPr>
          <w:rFonts w:ascii="Times New Roman" w:eastAsia="Times New Roman" w:hAnsi="Times New Roman"/>
          <w:b/>
          <w:color w:val="000000"/>
          <w:sz w:val="24"/>
          <w:szCs w:val="24"/>
          <w:lang w:eastAsia="ar-SA"/>
        </w:rPr>
        <w:t xml:space="preserve"> = </w:t>
      </w:r>
      <w:r w:rsidRPr="00F148F5">
        <w:rPr>
          <w:rFonts w:ascii="Times New Roman" w:eastAsia="Times New Roman" w:hAnsi="Times New Roman"/>
          <w:b/>
          <w:color w:val="000000"/>
          <w:sz w:val="24"/>
          <w:szCs w:val="24"/>
          <w:lang w:val="en-US" w:eastAsia="ar-SA"/>
        </w:rPr>
        <w:t xml:space="preserve">20,03 </w:t>
      </w:r>
      <w:r w:rsidRPr="00F148F5">
        <w:rPr>
          <w:rFonts w:ascii="Times New Roman" w:eastAsia="Times New Roman" w:hAnsi="Times New Roman"/>
          <w:b/>
          <w:color w:val="000000"/>
          <w:sz w:val="24"/>
          <w:szCs w:val="24"/>
          <w:lang w:eastAsia="ar-SA"/>
        </w:rPr>
        <w:t xml:space="preserve">+ </w:t>
      </w:r>
      <w:r w:rsidRPr="00F148F5">
        <w:rPr>
          <w:rFonts w:ascii="Times New Roman" w:eastAsia="Times New Roman" w:hAnsi="Times New Roman"/>
          <w:b/>
          <w:color w:val="000000"/>
          <w:sz w:val="24"/>
          <w:szCs w:val="24"/>
          <w:lang w:val="en-US" w:eastAsia="ar-SA"/>
        </w:rPr>
        <w:t>18</w:t>
      </w:r>
      <w:r w:rsidRPr="00F148F5">
        <w:rPr>
          <w:rFonts w:ascii="Times New Roman" w:eastAsia="Times New Roman" w:hAnsi="Times New Roman"/>
          <w:b/>
          <w:color w:val="000000"/>
          <w:sz w:val="24"/>
          <w:szCs w:val="24"/>
          <w:lang w:eastAsia="ar-SA"/>
        </w:rPr>
        <w:t xml:space="preserve"> + 0,</w:t>
      </w:r>
      <w:r w:rsidRPr="00F148F5">
        <w:rPr>
          <w:rFonts w:ascii="Times New Roman" w:eastAsia="Times New Roman" w:hAnsi="Times New Roman"/>
          <w:b/>
          <w:color w:val="000000"/>
          <w:sz w:val="24"/>
          <w:szCs w:val="24"/>
          <w:lang w:val="en-US" w:eastAsia="ar-SA"/>
        </w:rPr>
        <w:t>80</w:t>
      </w:r>
      <w:r w:rsidRPr="00F148F5">
        <w:rPr>
          <w:rFonts w:ascii="Times New Roman" w:eastAsia="Times New Roman" w:hAnsi="Times New Roman"/>
          <w:b/>
          <w:color w:val="000000"/>
          <w:sz w:val="24"/>
          <w:szCs w:val="24"/>
          <w:lang w:eastAsia="ar-SA"/>
        </w:rPr>
        <w:t xml:space="preserve"> =</w:t>
      </w:r>
      <w:r w:rsidRPr="00F148F5">
        <w:rPr>
          <w:rFonts w:ascii="Times New Roman" w:eastAsia="Times New Roman" w:hAnsi="Times New Roman"/>
          <w:b/>
          <w:color w:val="000000"/>
          <w:sz w:val="24"/>
          <w:szCs w:val="24"/>
          <w:lang w:val="en-US" w:eastAsia="ar-SA"/>
        </w:rPr>
        <w:t xml:space="preserve"> 38,83</w:t>
      </w:r>
      <w:r w:rsidRPr="00F148F5">
        <w:rPr>
          <w:rFonts w:ascii="Times New Roman" w:eastAsia="Times New Roman" w:hAnsi="Times New Roman"/>
          <w:b/>
          <w:color w:val="000000"/>
          <w:sz w:val="24"/>
          <w:szCs w:val="24"/>
          <w:lang w:eastAsia="ar-SA"/>
        </w:rPr>
        <w:t xml:space="preserve"> m</w:t>
      </w:r>
      <w:r w:rsidRPr="00F148F5">
        <w:rPr>
          <w:rFonts w:ascii="Times New Roman" w:eastAsia="Times New Roman" w:hAnsi="Times New Roman"/>
          <w:b/>
          <w:color w:val="000000"/>
          <w:sz w:val="24"/>
          <w:szCs w:val="24"/>
          <w:vertAlign w:val="superscript"/>
          <w:lang w:eastAsia="ar-SA"/>
        </w:rPr>
        <w:t>3</w:t>
      </w:r>
      <w:r w:rsidRPr="00F148F5">
        <w:rPr>
          <w:rFonts w:ascii="Times New Roman" w:eastAsia="Times New Roman" w:hAnsi="Times New Roman"/>
          <w:b/>
          <w:color w:val="000000"/>
          <w:sz w:val="24"/>
          <w:szCs w:val="24"/>
          <w:lang w:eastAsia="ar-SA"/>
        </w:rPr>
        <w:t>/h = 1</w:t>
      </w:r>
      <w:r w:rsidRPr="00F148F5">
        <w:rPr>
          <w:rFonts w:ascii="Times New Roman" w:eastAsia="Times New Roman" w:hAnsi="Times New Roman"/>
          <w:b/>
          <w:color w:val="000000"/>
          <w:sz w:val="24"/>
          <w:szCs w:val="24"/>
          <w:lang w:val="en-US" w:eastAsia="ar-SA"/>
        </w:rPr>
        <w:t>0</w:t>
      </w:r>
      <w:r w:rsidRPr="00F148F5">
        <w:rPr>
          <w:rFonts w:ascii="Times New Roman" w:eastAsia="Times New Roman" w:hAnsi="Times New Roman"/>
          <w:b/>
          <w:color w:val="000000"/>
          <w:sz w:val="24"/>
          <w:szCs w:val="24"/>
          <w:lang w:eastAsia="ar-SA"/>
        </w:rPr>
        <w:t>,</w:t>
      </w:r>
      <w:r w:rsidRPr="00F148F5">
        <w:rPr>
          <w:rFonts w:ascii="Times New Roman" w:eastAsia="Times New Roman" w:hAnsi="Times New Roman"/>
          <w:b/>
          <w:color w:val="000000"/>
          <w:sz w:val="24"/>
          <w:szCs w:val="24"/>
          <w:lang w:val="en-US" w:eastAsia="ar-SA"/>
        </w:rPr>
        <w:t>79</w:t>
      </w:r>
      <w:r w:rsidRPr="00F148F5">
        <w:rPr>
          <w:rFonts w:ascii="Times New Roman" w:eastAsia="Times New Roman" w:hAnsi="Times New Roman"/>
          <w:b/>
          <w:color w:val="000000"/>
          <w:sz w:val="24"/>
          <w:szCs w:val="24"/>
          <w:lang w:eastAsia="ar-SA"/>
        </w:rPr>
        <w:t xml:space="preserve"> l/s</w:t>
      </w:r>
    </w:p>
    <w:p w:rsidR="00F148F5" w:rsidRPr="00F148F5" w:rsidRDefault="00F148F5" w:rsidP="00F7611C">
      <w:pPr>
        <w:tabs>
          <w:tab w:val="num" w:pos="360"/>
        </w:tabs>
        <w:suppressAutoHyphens/>
        <w:spacing w:after="0" w:line="288" w:lineRule="auto"/>
        <w:ind w:firstLine="397"/>
        <w:contextualSpacing/>
        <w:jc w:val="both"/>
        <w:outlineLvl w:val="0"/>
        <w:rPr>
          <w:rFonts w:ascii="Times New Roman" w:eastAsia="Times New Roman" w:hAnsi="Times New Roman"/>
          <w:i/>
          <w:color w:val="000000"/>
          <w:spacing w:val="6"/>
          <w:sz w:val="24"/>
          <w:szCs w:val="20"/>
          <w:lang w:eastAsia="ar-SA"/>
          <w14:shadow w14:blurRad="50800" w14:dist="38100" w14:dir="2700000" w14:sx="100000" w14:sy="100000" w14:kx="0" w14:ky="0" w14:algn="tl">
            <w14:srgbClr w14:val="000000">
              <w14:alpha w14:val="60000"/>
            </w14:srgbClr>
          </w14:shadow>
        </w:rPr>
      </w:pPr>
    </w:p>
    <w:p w:rsidR="00F148F5" w:rsidRPr="00F148F5" w:rsidRDefault="00F148F5" w:rsidP="00F7611C">
      <w:pPr>
        <w:spacing w:after="0" w:line="288" w:lineRule="auto"/>
        <w:ind w:left="710"/>
        <w:jc w:val="both"/>
        <w:rPr>
          <w:rFonts w:ascii="Times New Roman" w:eastAsia="MS Mincho" w:hAnsi="Times New Roman"/>
          <w:b/>
          <w:sz w:val="24"/>
          <w:szCs w:val="20"/>
          <w:u w:val="single"/>
        </w:rPr>
      </w:pPr>
      <w:r w:rsidRPr="00F148F5">
        <w:rPr>
          <w:rFonts w:ascii="Times New Roman" w:eastAsia="MS Mincho" w:hAnsi="Times New Roman"/>
          <w:b/>
          <w:sz w:val="24"/>
          <w:szCs w:val="20"/>
          <w:u w:val="single"/>
        </w:rPr>
        <w:t>Хидравлични изчисления</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Оразмерителното водно количество за определен участък от водопроводната мрежа – съгласно чл.21 от Приложение №1 на Наредба №2/2010г.</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b/>
          <w:color w:val="000000"/>
          <w:sz w:val="24"/>
          <w:szCs w:val="20"/>
          <w:lang w:eastAsia="ar-SA"/>
        </w:rPr>
      </w:pPr>
      <w:r w:rsidRPr="00F148F5">
        <w:rPr>
          <w:rFonts w:ascii="Times New Roman" w:eastAsia="Times New Roman" w:hAnsi="Times New Roman"/>
          <w:b/>
          <w:color w:val="000000"/>
          <w:sz w:val="24"/>
          <w:szCs w:val="20"/>
          <w:lang w:eastAsia="ar-SA"/>
        </w:rPr>
        <w:t>Оразмерителното водно количество Q (l/s) за определен участък от водопроводната мрежа се определя по формулата: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28"/>
          <w:sz w:val="24"/>
          <w:szCs w:val="20"/>
          <w:lang w:eastAsia="ar-SA"/>
        </w:rPr>
        <w:object w:dxaOrig="2180" w:dyaOrig="720">
          <v:shape id="_x0000_i1029" type="#_x0000_t75" style="width:108pt;height:34.8pt" o:ole="">
            <v:imagedata r:id="rId16" o:title=""/>
          </v:shape>
          <o:OLEObject Type="Embed" ProgID="Equation.DSMT4" ShapeID="_x0000_i1029" DrawAspect="Content" ObjectID="_1645347426" r:id="rId17"/>
        </w:object>
      </w:r>
      <w:r w:rsidRPr="00F148F5">
        <w:rPr>
          <w:rFonts w:ascii="Times New Roman" w:eastAsia="Times New Roman" w:hAnsi="Times New Roman"/>
          <w:color w:val="000000"/>
          <w:sz w:val="24"/>
          <w:szCs w:val="20"/>
          <w:lang w:eastAsia="ar-SA"/>
        </w:rPr>
        <w:t>,където:</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Q</w:t>
      </w:r>
      <w:r w:rsidRPr="00F148F5">
        <w:rPr>
          <w:rFonts w:ascii="Times New Roman" w:eastAsia="Times New Roman" w:hAnsi="Times New Roman"/>
          <w:color w:val="000000"/>
          <w:sz w:val="24"/>
          <w:szCs w:val="20"/>
          <w:vertAlign w:val="subscript"/>
          <w:lang w:eastAsia="ar-SA"/>
        </w:rPr>
        <w:t>Т</w:t>
      </w:r>
      <w:r w:rsidRPr="00F148F5">
        <w:rPr>
          <w:rFonts w:ascii="Times New Roman" w:eastAsia="Times New Roman" w:hAnsi="Times New Roman"/>
          <w:color w:val="000000"/>
          <w:sz w:val="24"/>
          <w:szCs w:val="20"/>
          <w:lang w:eastAsia="ar-SA"/>
        </w:rPr>
        <w:t xml:space="preserve"> е транзитното водно количество през оразмерявания участък, l/s;</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Q</w:t>
      </w:r>
      <w:r w:rsidRPr="00F148F5">
        <w:rPr>
          <w:rFonts w:ascii="Times New Roman" w:eastAsia="Times New Roman" w:hAnsi="Times New Roman"/>
          <w:color w:val="000000"/>
          <w:sz w:val="24"/>
          <w:szCs w:val="20"/>
          <w:vertAlign w:val="subscript"/>
          <w:lang w:eastAsia="ar-SA"/>
        </w:rPr>
        <w:t>П</w:t>
      </w:r>
      <w:r w:rsidRPr="00F148F5">
        <w:rPr>
          <w:rFonts w:ascii="Times New Roman" w:eastAsia="Times New Roman" w:hAnsi="Times New Roman"/>
          <w:color w:val="000000"/>
          <w:sz w:val="24"/>
          <w:szCs w:val="20"/>
          <w:lang w:eastAsia="ar-SA"/>
        </w:rPr>
        <w:t xml:space="preserve"> - пътният разход за оразмерявания участък, l/s;</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6"/>
          <w:sz w:val="24"/>
          <w:szCs w:val="20"/>
          <w:lang w:eastAsia="ar-SA"/>
        </w:rPr>
        <w:object w:dxaOrig="240" w:dyaOrig="220">
          <v:shape id="_x0000_i1030" type="#_x0000_t75" style="width:12.6pt;height:9.6pt" o:ole="">
            <v:imagedata r:id="rId18" o:title=""/>
          </v:shape>
          <o:OLEObject Type="Embed" ProgID="Equation.DSMT4" ShapeID="_x0000_i1030" DrawAspect="Content" ObjectID="_1645347427" r:id="rId19"/>
        </w:object>
      </w:r>
      <w:r w:rsidRPr="00F148F5">
        <w:rPr>
          <w:rFonts w:ascii="Times New Roman" w:eastAsia="Times New Roman" w:hAnsi="Times New Roman"/>
          <w:color w:val="000000"/>
          <w:sz w:val="24"/>
          <w:szCs w:val="20"/>
          <w:lang w:eastAsia="ar-SA"/>
        </w:rPr>
        <w:t>- коефициент, който се определя в зависимост от отношението</w:t>
      </w:r>
    </w:p>
    <w:p w:rsidR="00F148F5" w:rsidRPr="00F148F5" w:rsidRDefault="00F148F5" w:rsidP="00F7611C">
      <w:pPr>
        <w:suppressAutoHyphens/>
        <w:spacing w:after="0" w:line="192"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30"/>
          <w:sz w:val="24"/>
          <w:szCs w:val="20"/>
          <w:lang w:eastAsia="ar-SA"/>
        </w:rPr>
        <w:object w:dxaOrig="859" w:dyaOrig="680">
          <v:shape id="_x0000_i1031" type="#_x0000_t75" style="width:43.2pt;height:33pt" o:ole="">
            <v:imagedata r:id="rId20" o:title=""/>
          </v:shape>
          <o:OLEObject Type="Embed" ProgID="Equation.DSMT4" ShapeID="_x0000_i1031" DrawAspect="Content" ObjectID="_1645347428" r:id="rId21"/>
        </w:object>
      </w:r>
      <w:r w:rsidRPr="00F148F5">
        <w:rPr>
          <w:rFonts w:ascii="Times New Roman" w:eastAsia="Times New Roman" w:hAnsi="Times New Roman"/>
          <w:color w:val="000000"/>
          <w:sz w:val="24"/>
          <w:szCs w:val="20"/>
          <w:lang w:eastAsia="ar-SA"/>
        </w:rPr>
        <w:t xml:space="preserve">; приема се </w:t>
      </w:r>
      <w:r w:rsidRPr="00F148F5">
        <w:rPr>
          <w:rFonts w:ascii="Times New Roman" w:eastAsia="Times New Roman" w:hAnsi="Times New Roman"/>
          <w:color w:val="000000"/>
          <w:position w:val="-6"/>
          <w:sz w:val="24"/>
          <w:szCs w:val="20"/>
          <w:lang w:eastAsia="ar-SA"/>
        </w:rPr>
        <w:object w:dxaOrig="240" w:dyaOrig="220">
          <v:shape id="_x0000_i1032" type="#_x0000_t75" style="width:12.6pt;height:9.6pt" o:ole="">
            <v:imagedata r:id="rId22" o:title=""/>
          </v:shape>
          <o:OLEObject Type="Embed" ProgID="Equation.DSMT4" ShapeID="_x0000_i1032" DrawAspect="Content" ObjectID="_1645347429" r:id="rId23"/>
        </w:object>
      </w:r>
      <w:r w:rsidRPr="00F148F5">
        <w:rPr>
          <w:rFonts w:ascii="Times New Roman" w:eastAsia="Times New Roman" w:hAnsi="Times New Roman"/>
          <w:color w:val="000000"/>
          <w:sz w:val="24"/>
          <w:szCs w:val="20"/>
          <w:lang w:eastAsia="ar-SA"/>
        </w:rPr>
        <w:t>= 0,5;</w:t>
      </w:r>
    </w:p>
    <w:p w:rsidR="00F148F5" w:rsidRPr="00F148F5" w:rsidRDefault="00F148F5" w:rsidP="00F7611C">
      <w:pPr>
        <w:suppressAutoHyphens/>
        <w:spacing w:after="0" w:line="192"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28"/>
          <w:sz w:val="24"/>
          <w:szCs w:val="20"/>
          <w:lang w:eastAsia="ar-SA"/>
        </w:rPr>
        <w:object w:dxaOrig="740" w:dyaOrig="720">
          <v:shape id="_x0000_i1033" type="#_x0000_t75" style="width:37.2pt;height:34.8pt" o:ole="">
            <v:imagedata r:id="rId24" o:title=""/>
          </v:shape>
          <o:OLEObject Type="Embed" ProgID="Equation.DSMT4" ShapeID="_x0000_i1033" DrawAspect="Content" ObjectID="_1645347430" r:id="rId25"/>
        </w:object>
      </w:r>
      <w:r w:rsidRPr="00F148F5">
        <w:rPr>
          <w:rFonts w:ascii="Times New Roman" w:eastAsia="Times New Roman" w:hAnsi="Times New Roman"/>
          <w:color w:val="000000"/>
          <w:sz w:val="24"/>
          <w:szCs w:val="20"/>
          <w:lang w:eastAsia="ar-SA"/>
        </w:rPr>
        <w:t>- сумарното максимално часово водно количество за удовлетворяване нуждите на концентрираните потребители, l/s.</w:t>
      </w:r>
    </w:p>
    <w:p w:rsidR="00F148F5" w:rsidRPr="00F148F5" w:rsidRDefault="00F148F5" w:rsidP="00F7611C">
      <w:pPr>
        <w:suppressAutoHyphens/>
        <w:spacing w:after="0" w:line="288" w:lineRule="auto"/>
        <w:ind w:firstLine="851"/>
        <w:jc w:val="both"/>
        <w:outlineLvl w:val="0"/>
        <w:rPr>
          <w:rFonts w:ascii="Times New Roman" w:eastAsia="Times New Roman" w:hAnsi="Times New Roman"/>
          <w:color w:val="000000"/>
          <w:sz w:val="28"/>
          <w:szCs w:val="20"/>
          <w:lang w:eastAsia="ar-SA"/>
        </w:rPr>
      </w:pP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u w:val="single"/>
          <w:lang w:eastAsia="ar-SA"/>
        </w:rPr>
      </w:pPr>
      <w:r w:rsidRPr="00F148F5">
        <w:rPr>
          <w:rFonts w:ascii="Times New Roman" w:eastAsia="Times New Roman" w:hAnsi="Times New Roman"/>
          <w:color w:val="000000"/>
          <w:sz w:val="24"/>
          <w:szCs w:val="20"/>
          <w:u w:val="single"/>
          <w:lang w:eastAsia="ar-SA"/>
        </w:rPr>
        <w:t>Транзитното водно количество Q</w:t>
      </w:r>
      <w:r w:rsidRPr="00F148F5">
        <w:rPr>
          <w:rFonts w:ascii="Times New Roman" w:eastAsia="Times New Roman" w:hAnsi="Times New Roman"/>
          <w:color w:val="000000"/>
          <w:sz w:val="24"/>
          <w:szCs w:val="20"/>
          <w:u w:val="single"/>
          <w:vertAlign w:val="subscript"/>
          <w:lang w:eastAsia="ar-SA"/>
        </w:rPr>
        <w:t>Т</w:t>
      </w:r>
      <w:r w:rsidRPr="00F148F5">
        <w:rPr>
          <w:rFonts w:ascii="Times New Roman" w:eastAsia="Times New Roman" w:hAnsi="Times New Roman"/>
          <w:color w:val="000000"/>
          <w:sz w:val="24"/>
          <w:szCs w:val="20"/>
          <w:u w:val="single"/>
          <w:lang w:eastAsia="ar-SA"/>
        </w:rPr>
        <w:t xml:space="preserve"> се определя по формулата: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14"/>
          <w:sz w:val="24"/>
          <w:szCs w:val="20"/>
          <w:lang w:eastAsia="ar-SA"/>
        </w:rPr>
        <w:object w:dxaOrig="1340" w:dyaOrig="400">
          <v:shape id="_x0000_i1034" type="#_x0000_t75" style="width:67.8pt;height:19.2pt" o:ole="">
            <v:imagedata r:id="rId26" o:title=""/>
          </v:shape>
          <o:OLEObject Type="Embed" ProgID="Equation.DSMT4" ShapeID="_x0000_i1034" DrawAspect="Content" ObjectID="_1645347431" r:id="rId27"/>
        </w:object>
      </w:r>
      <w:r w:rsidRPr="00F148F5">
        <w:rPr>
          <w:rFonts w:ascii="Times New Roman" w:eastAsia="Times New Roman" w:hAnsi="Times New Roman"/>
          <w:color w:val="000000"/>
          <w:sz w:val="24"/>
          <w:szCs w:val="20"/>
          <w:lang w:eastAsia="ar-SA"/>
        </w:rPr>
        <w:t>,където:</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q</w:t>
      </w:r>
      <w:r w:rsidRPr="00F148F5">
        <w:rPr>
          <w:rFonts w:ascii="Times New Roman" w:eastAsia="Times New Roman" w:hAnsi="Times New Roman"/>
          <w:color w:val="000000"/>
          <w:sz w:val="24"/>
          <w:szCs w:val="20"/>
          <w:vertAlign w:val="subscript"/>
          <w:lang w:eastAsia="ar-SA"/>
        </w:rPr>
        <w:t>0</w:t>
      </w:r>
      <w:r w:rsidRPr="00F148F5">
        <w:rPr>
          <w:rFonts w:ascii="Times New Roman" w:eastAsia="Times New Roman" w:hAnsi="Times New Roman"/>
          <w:color w:val="000000"/>
          <w:sz w:val="24"/>
          <w:szCs w:val="20"/>
          <w:lang w:eastAsia="ar-SA"/>
        </w:rPr>
        <w:t xml:space="preserve"> е специфичното водно количество, l/s/m</w:t>
      </w:r>
      <w:r w:rsidRPr="00F148F5">
        <w:rPr>
          <w:rFonts w:ascii="Times New Roman" w:eastAsia="Times New Roman" w:hAnsi="Times New Roman"/>
          <w:sz w:val="24"/>
          <w:szCs w:val="20"/>
          <w:lang w:eastAsia="ar-SA"/>
        </w:rPr>
        <w:t>'</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14"/>
          <w:sz w:val="24"/>
          <w:szCs w:val="20"/>
          <w:lang w:eastAsia="ar-SA"/>
        </w:rPr>
        <w:object w:dxaOrig="639" w:dyaOrig="400">
          <v:shape id="_x0000_i1035" type="#_x0000_t75" style="width:31.8pt;height:19.2pt" o:ole="">
            <v:imagedata r:id="rId28" o:title=""/>
          </v:shape>
          <o:OLEObject Type="Embed" ProgID="Equation.DSMT4" ShapeID="_x0000_i1035" DrawAspect="Content" ObjectID="_1645347432" r:id="rId29"/>
        </w:object>
      </w:r>
      <w:r w:rsidRPr="00F148F5">
        <w:rPr>
          <w:rFonts w:ascii="Times New Roman" w:eastAsia="Times New Roman" w:hAnsi="Times New Roman"/>
          <w:color w:val="000000"/>
          <w:sz w:val="24"/>
          <w:szCs w:val="20"/>
          <w:lang w:eastAsia="ar-SA"/>
        </w:rPr>
        <w:t>- редуцираната дължина на оразмерявания участък, m.</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b/>
          <w:color w:val="000000"/>
          <w:sz w:val="24"/>
          <w:szCs w:val="20"/>
          <w:lang w:eastAsia="ar-SA"/>
        </w:rPr>
      </w:pP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u w:val="single"/>
          <w:lang w:eastAsia="ar-SA"/>
        </w:rPr>
      </w:pPr>
      <w:r w:rsidRPr="00F148F5">
        <w:rPr>
          <w:rFonts w:ascii="Times New Roman" w:eastAsia="Times New Roman" w:hAnsi="Times New Roman"/>
          <w:color w:val="000000"/>
          <w:sz w:val="24"/>
          <w:szCs w:val="20"/>
          <w:u w:val="single"/>
          <w:lang w:eastAsia="ar-SA"/>
        </w:rPr>
        <w:t>Пътният разход Q</w:t>
      </w:r>
      <w:r w:rsidRPr="00F148F5">
        <w:rPr>
          <w:rFonts w:ascii="Times New Roman" w:eastAsia="Times New Roman" w:hAnsi="Times New Roman"/>
          <w:color w:val="000000"/>
          <w:sz w:val="24"/>
          <w:szCs w:val="20"/>
          <w:u w:val="single"/>
          <w:vertAlign w:val="subscript"/>
          <w:lang w:eastAsia="ar-SA"/>
        </w:rPr>
        <w:t>П</w:t>
      </w:r>
      <w:r w:rsidRPr="00F148F5">
        <w:rPr>
          <w:rFonts w:ascii="Times New Roman" w:eastAsia="Times New Roman" w:hAnsi="Times New Roman"/>
          <w:color w:val="000000"/>
          <w:sz w:val="24"/>
          <w:szCs w:val="20"/>
          <w:u w:val="single"/>
          <w:lang w:eastAsia="ar-SA"/>
        </w:rPr>
        <w:t xml:space="preserve"> се определя по формулата: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b/>
          <w:color w:val="000000"/>
          <w:position w:val="-12"/>
          <w:sz w:val="24"/>
          <w:szCs w:val="20"/>
          <w:lang w:eastAsia="ar-SA"/>
        </w:rPr>
        <w:object w:dxaOrig="1060" w:dyaOrig="360">
          <v:shape id="_x0000_i1036" type="#_x0000_t75" style="width:52.2pt;height:18pt" o:ole="">
            <v:imagedata r:id="rId30" o:title=""/>
          </v:shape>
          <o:OLEObject Type="Embed" ProgID="Equation.DSMT4" ShapeID="_x0000_i1036" DrawAspect="Content" ObjectID="_1645347433" r:id="rId31"/>
        </w:object>
      </w:r>
      <w:r w:rsidRPr="00F148F5">
        <w:rPr>
          <w:rFonts w:ascii="Times New Roman" w:eastAsia="Times New Roman" w:hAnsi="Times New Roman"/>
          <w:b/>
          <w:color w:val="000000"/>
          <w:sz w:val="24"/>
          <w:szCs w:val="20"/>
          <w:lang w:eastAsia="ar-SA"/>
        </w:rPr>
        <w:t xml:space="preserve">, </w:t>
      </w:r>
      <w:r w:rsidRPr="00F148F5">
        <w:rPr>
          <w:rFonts w:ascii="Times New Roman" w:eastAsia="Times New Roman" w:hAnsi="Times New Roman"/>
          <w:color w:val="000000"/>
          <w:sz w:val="24"/>
          <w:szCs w:val="20"/>
          <w:lang w:eastAsia="ar-SA"/>
        </w:rPr>
        <w:t>където L</w:t>
      </w:r>
      <w:r w:rsidRPr="00F148F5">
        <w:rPr>
          <w:rFonts w:ascii="Times New Roman" w:eastAsia="Times New Roman" w:hAnsi="Times New Roman"/>
          <w:color w:val="000000"/>
          <w:sz w:val="24"/>
          <w:szCs w:val="20"/>
          <w:vertAlign w:val="subscript"/>
          <w:lang w:eastAsia="ar-SA"/>
        </w:rPr>
        <w:t>R</w:t>
      </w:r>
      <w:r w:rsidRPr="00F148F5">
        <w:rPr>
          <w:rFonts w:ascii="Times New Roman" w:eastAsia="Times New Roman" w:hAnsi="Times New Roman"/>
          <w:color w:val="000000"/>
          <w:sz w:val="24"/>
          <w:szCs w:val="20"/>
          <w:lang w:eastAsia="ar-SA"/>
        </w:rPr>
        <w:t xml:space="preserve"> е редуцираната дължина на оразмерявания участък, m.</w:t>
      </w:r>
    </w:p>
    <w:p w:rsidR="00F148F5" w:rsidRPr="00F148F5" w:rsidRDefault="00F148F5" w:rsidP="00F7611C">
      <w:pPr>
        <w:suppressAutoHyphens/>
        <w:spacing w:after="0" w:line="288" w:lineRule="auto"/>
        <w:jc w:val="both"/>
        <w:outlineLvl w:val="0"/>
        <w:rPr>
          <w:rFonts w:ascii="Times New Roman" w:eastAsia="Times New Roman" w:hAnsi="Times New Roman"/>
          <w:b/>
          <w:color w:val="000000"/>
          <w:sz w:val="24"/>
          <w:szCs w:val="20"/>
          <w:lang w:val="en-US" w:eastAsia="ar-SA"/>
        </w:rPr>
      </w:pP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u w:val="single"/>
          <w:lang w:eastAsia="ar-SA"/>
        </w:rPr>
      </w:pPr>
      <w:r w:rsidRPr="00F148F5">
        <w:rPr>
          <w:rFonts w:ascii="Times New Roman" w:eastAsia="Times New Roman" w:hAnsi="Times New Roman"/>
          <w:color w:val="000000"/>
          <w:sz w:val="24"/>
          <w:szCs w:val="20"/>
          <w:u w:val="single"/>
          <w:lang w:eastAsia="ar-SA"/>
        </w:rPr>
        <w:t>Специфичното водно количество q</w:t>
      </w:r>
      <w:r w:rsidRPr="00F148F5">
        <w:rPr>
          <w:rFonts w:ascii="Times New Roman" w:eastAsia="Times New Roman" w:hAnsi="Times New Roman"/>
          <w:color w:val="000000"/>
          <w:sz w:val="24"/>
          <w:szCs w:val="20"/>
          <w:u w:val="single"/>
          <w:vertAlign w:val="subscript"/>
          <w:lang w:eastAsia="ar-SA"/>
        </w:rPr>
        <w:t>о</w:t>
      </w:r>
      <w:r w:rsidRPr="00F148F5">
        <w:rPr>
          <w:rFonts w:ascii="Times New Roman" w:eastAsia="Times New Roman" w:hAnsi="Times New Roman"/>
          <w:color w:val="000000"/>
          <w:sz w:val="24"/>
          <w:szCs w:val="20"/>
          <w:u w:val="single"/>
          <w:lang w:eastAsia="ar-SA"/>
        </w:rPr>
        <w:t xml:space="preserve"> се определя по формулата: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b/>
          <w:color w:val="FF0000"/>
          <w:position w:val="-60"/>
          <w:sz w:val="24"/>
          <w:szCs w:val="20"/>
          <w:lang w:eastAsia="ar-SA"/>
        </w:rPr>
        <w:object w:dxaOrig="1100" w:dyaOrig="980">
          <v:shape id="_x0000_i1037" type="#_x0000_t75" style="width:54.6pt;height:48pt" o:ole="">
            <v:imagedata r:id="rId32" o:title=""/>
          </v:shape>
          <o:OLEObject Type="Embed" ProgID="Equation.DSMT4" ShapeID="_x0000_i1037" DrawAspect="Content" ObjectID="_1645347434" r:id="rId33"/>
        </w:object>
      </w:r>
      <w:r w:rsidRPr="00F148F5">
        <w:rPr>
          <w:rFonts w:ascii="Times New Roman" w:eastAsia="Times New Roman" w:hAnsi="Times New Roman"/>
          <w:b/>
          <w:sz w:val="24"/>
          <w:szCs w:val="20"/>
          <w:lang w:eastAsia="ar-SA"/>
        </w:rPr>
        <w:t xml:space="preserve">, </w:t>
      </w:r>
      <w:r w:rsidRPr="00F148F5">
        <w:rPr>
          <w:rFonts w:ascii="Times New Roman" w:eastAsia="Times New Roman" w:hAnsi="Times New Roman"/>
          <w:color w:val="000000"/>
          <w:sz w:val="24"/>
          <w:szCs w:val="20"/>
          <w:lang w:eastAsia="ar-SA"/>
        </w:rPr>
        <w:t xml:space="preserve">където </w:t>
      </w:r>
      <w:proofErr w:type="spellStart"/>
      <w:r w:rsidRPr="00F148F5">
        <w:rPr>
          <w:rFonts w:ascii="Times New Roman" w:eastAsia="Times New Roman" w:hAnsi="Times New Roman"/>
          <w:color w:val="000000"/>
          <w:sz w:val="24"/>
          <w:szCs w:val="20"/>
          <w:lang w:eastAsia="ar-SA"/>
        </w:rPr>
        <w:t>Q</w:t>
      </w:r>
      <w:r w:rsidRPr="00F148F5">
        <w:rPr>
          <w:rFonts w:ascii="Times New Roman" w:eastAsia="Times New Roman" w:hAnsi="Times New Roman"/>
          <w:color w:val="000000"/>
          <w:sz w:val="24"/>
          <w:szCs w:val="20"/>
          <w:vertAlign w:val="subscript"/>
          <w:lang w:eastAsia="ar-SA"/>
        </w:rPr>
        <w:t>max.ч</w:t>
      </w:r>
      <w:proofErr w:type="spellEnd"/>
      <w:r w:rsidRPr="00F148F5">
        <w:rPr>
          <w:rFonts w:ascii="Times New Roman" w:eastAsia="Times New Roman" w:hAnsi="Times New Roman"/>
          <w:color w:val="000000"/>
          <w:sz w:val="24"/>
          <w:szCs w:val="20"/>
          <w:vertAlign w:val="subscript"/>
          <w:lang w:eastAsia="ar-SA"/>
        </w:rPr>
        <w:t xml:space="preserve"> </w:t>
      </w:r>
      <w:r w:rsidRPr="00F148F5">
        <w:rPr>
          <w:rFonts w:ascii="Times New Roman" w:eastAsia="Times New Roman" w:hAnsi="Times New Roman"/>
          <w:color w:val="000000"/>
          <w:sz w:val="24"/>
          <w:szCs w:val="20"/>
          <w:lang w:eastAsia="ar-SA"/>
        </w:rPr>
        <w:t>е максималният часов разход на населеното място, намален с максималния часов разход на концентрираните потребители.</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Редуцираната дължина L</w:t>
      </w:r>
      <w:r w:rsidRPr="00F148F5">
        <w:rPr>
          <w:rFonts w:ascii="Times New Roman" w:eastAsia="Times New Roman" w:hAnsi="Times New Roman"/>
          <w:color w:val="000000"/>
          <w:sz w:val="24"/>
          <w:szCs w:val="20"/>
          <w:vertAlign w:val="subscript"/>
          <w:lang w:eastAsia="ar-SA"/>
        </w:rPr>
        <w:t>R</w:t>
      </w:r>
      <w:r w:rsidRPr="00F148F5">
        <w:rPr>
          <w:rFonts w:ascii="Times New Roman" w:eastAsia="Times New Roman" w:hAnsi="Times New Roman"/>
          <w:color w:val="000000"/>
          <w:sz w:val="24"/>
          <w:szCs w:val="20"/>
          <w:lang w:eastAsia="ar-SA"/>
        </w:rPr>
        <w:t xml:space="preserve"> (m) на водопроводната мрежа се определя по формулата: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position w:val="-12"/>
          <w:sz w:val="24"/>
          <w:szCs w:val="20"/>
          <w:lang w:eastAsia="ar-SA"/>
        </w:rPr>
        <w:object w:dxaOrig="880" w:dyaOrig="360">
          <v:shape id="_x0000_i1038" type="#_x0000_t75" style="width:43.8pt;height:18pt" o:ole="">
            <v:imagedata r:id="rId34" o:title=""/>
          </v:shape>
          <o:OLEObject Type="Embed" ProgID="Equation.DSMT4" ShapeID="_x0000_i1038" DrawAspect="Content" ObjectID="_1645347435" r:id="rId35"/>
        </w:object>
      </w:r>
      <w:r w:rsidRPr="00F148F5">
        <w:rPr>
          <w:rFonts w:ascii="Times New Roman" w:eastAsia="Times New Roman" w:hAnsi="Times New Roman"/>
          <w:color w:val="000000"/>
          <w:sz w:val="24"/>
          <w:szCs w:val="20"/>
          <w:lang w:eastAsia="ar-SA"/>
        </w:rPr>
        <w:t>,    където:</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К е коефициент, който се приема:</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 при двустранно водоподаване - 1,0;</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 при едностранно водоподване - 0,5;</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 при транзитни участъци - 0;</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 при зони с гъстота на населението, по-голяма от средната за населеното място - от 1,0 до 2,0;</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F148F5">
        <w:rPr>
          <w:rFonts w:ascii="Times New Roman" w:eastAsia="Times New Roman" w:hAnsi="Times New Roman"/>
          <w:color w:val="000000"/>
          <w:sz w:val="24"/>
          <w:szCs w:val="20"/>
          <w:lang w:eastAsia="ar-SA"/>
        </w:rPr>
        <w:t>L - действителната дължина на водопроводната мрежа, m.</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sz w:val="24"/>
          <w:szCs w:val="24"/>
          <w:lang w:eastAsia="ar-SA"/>
        </w:rPr>
      </w:pPr>
    </w:p>
    <w:p w:rsidR="00F148F5" w:rsidRPr="00F148F5" w:rsidRDefault="00F148F5" w:rsidP="00F7611C">
      <w:pPr>
        <w:suppressAutoHyphens/>
        <w:spacing w:after="0" w:line="288" w:lineRule="auto"/>
        <w:ind w:firstLine="709"/>
        <w:jc w:val="both"/>
        <w:outlineLvl w:val="0"/>
        <w:rPr>
          <w:rFonts w:ascii="Times New Roman" w:eastAsia="Times New Roman" w:hAnsi="Times New Roman"/>
          <w:sz w:val="24"/>
          <w:szCs w:val="24"/>
          <w:lang w:eastAsia="ar-SA"/>
        </w:rPr>
      </w:pPr>
      <w:r w:rsidRPr="00F148F5">
        <w:rPr>
          <w:rFonts w:ascii="Times New Roman" w:eastAsia="Times New Roman" w:hAnsi="Times New Roman"/>
          <w:sz w:val="24"/>
          <w:szCs w:val="24"/>
          <w:lang w:eastAsia="ar-SA"/>
        </w:rPr>
        <w:t>Q</w:t>
      </w:r>
      <w:r w:rsidRPr="00F148F5">
        <w:rPr>
          <w:rFonts w:ascii="Times New Roman" w:eastAsia="Times New Roman" w:hAnsi="Times New Roman"/>
          <w:sz w:val="24"/>
          <w:szCs w:val="24"/>
          <w:vertAlign w:val="subscript"/>
          <w:lang w:eastAsia="ar-SA"/>
        </w:rPr>
        <w:t xml:space="preserve">макс.ч </w:t>
      </w:r>
      <w:r w:rsidRPr="00F148F5">
        <w:rPr>
          <w:rFonts w:ascii="Times New Roman" w:eastAsia="Times New Roman" w:hAnsi="Times New Roman"/>
          <w:sz w:val="24"/>
          <w:szCs w:val="24"/>
          <w:lang w:eastAsia="ar-SA"/>
        </w:rPr>
        <w:t>= Q</w:t>
      </w:r>
      <w:r w:rsidRPr="00F148F5">
        <w:rPr>
          <w:rFonts w:ascii="Times New Roman" w:eastAsia="Times New Roman" w:hAnsi="Times New Roman"/>
          <w:sz w:val="24"/>
          <w:szCs w:val="24"/>
          <w:vertAlign w:val="subscript"/>
          <w:lang w:eastAsia="ar-SA"/>
        </w:rPr>
        <w:t>макс.ч.</w:t>
      </w:r>
      <w:r w:rsidRPr="00F148F5">
        <w:rPr>
          <w:rFonts w:ascii="Times New Roman" w:eastAsia="Times New Roman" w:hAnsi="Times New Roman"/>
          <w:sz w:val="24"/>
          <w:szCs w:val="24"/>
          <w:vertAlign w:val="superscript"/>
          <w:lang w:eastAsia="ar-SA"/>
        </w:rPr>
        <w:t>насел.</w:t>
      </w:r>
      <w:r w:rsidRPr="00F148F5">
        <w:rPr>
          <w:rFonts w:ascii="Times New Roman" w:eastAsia="Times New Roman" w:hAnsi="Times New Roman"/>
          <w:sz w:val="24"/>
          <w:szCs w:val="24"/>
          <w:lang w:eastAsia="ar-SA"/>
        </w:rPr>
        <w:t>+ Q</w:t>
      </w:r>
      <w:r w:rsidRPr="00F148F5">
        <w:rPr>
          <w:rFonts w:ascii="Times New Roman" w:eastAsia="Times New Roman" w:hAnsi="Times New Roman"/>
          <w:sz w:val="24"/>
          <w:szCs w:val="24"/>
          <w:vertAlign w:val="subscript"/>
          <w:lang w:eastAsia="ar-SA"/>
        </w:rPr>
        <w:t>т.з.</w:t>
      </w:r>
      <w:r w:rsidRPr="00F148F5">
        <w:rPr>
          <w:rFonts w:ascii="Times New Roman" w:eastAsia="Times New Roman" w:hAnsi="Times New Roman"/>
          <w:sz w:val="24"/>
          <w:szCs w:val="24"/>
          <w:lang w:eastAsia="ar-SA"/>
        </w:rPr>
        <w:t>=</w:t>
      </w:r>
      <w:r w:rsidRPr="00F148F5">
        <w:rPr>
          <w:rFonts w:ascii="Times New Roman" w:eastAsia="Times New Roman" w:hAnsi="Times New Roman"/>
          <w:color w:val="000000"/>
          <w:sz w:val="24"/>
          <w:szCs w:val="24"/>
          <w:lang w:eastAsia="bg-BG"/>
        </w:rPr>
        <w:t xml:space="preserve"> </w:t>
      </w:r>
      <w:r w:rsidRPr="00F148F5">
        <w:rPr>
          <w:rFonts w:ascii="Times New Roman" w:eastAsia="Times New Roman" w:hAnsi="Times New Roman"/>
          <w:sz w:val="24"/>
          <w:szCs w:val="24"/>
          <w:lang w:val="en-US" w:eastAsia="ar-SA"/>
        </w:rPr>
        <w:t>20</w:t>
      </w:r>
      <w:r w:rsidRPr="00F148F5">
        <w:rPr>
          <w:rFonts w:ascii="Times New Roman" w:eastAsia="Times New Roman" w:hAnsi="Times New Roman"/>
          <w:sz w:val="24"/>
          <w:szCs w:val="24"/>
          <w:lang w:eastAsia="ar-SA"/>
        </w:rPr>
        <w:t>,</w:t>
      </w:r>
      <w:r w:rsidRPr="00F148F5">
        <w:rPr>
          <w:rFonts w:ascii="Times New Roman" w:eastAsia="Times New Roman" w:hAnsi="Times New Roman"/>
          <w:sz w:val="24"/>
          <w:szCs w:val="24"/>
          <w:lang w:val="en-US" w:eastAsia="ar-SA"/>
        </w:rPr>
        <w:t>03</w:t>
      </w:r>
      <w:r w:rsidRPr="00F148F5">
        <w:rPr>
          <w:rFonts w:ascii="Times New Roman" w:eastAsia="Times New Roman" w:hAnsi="Times New Roman"/>
          <w:sz w:val="24"/>
          <w:szCs w:val="24"/>
          <w:lang w:eastAsia="ar-SA"/>
        </w:rPr>
        <w:t xml:space="preserve"> + 0,</w:t>
      </w:r>
      <w:r w:rsidRPr="00F148F5">
        <w:rPr>
          <w:rFonts w:ascii="Times New Roman" w:eastAsia="Times New Roman" w:hAnsi="Times New Roman"/>
          <w:sz w:val="24"/>
          <w:szCs w:val="24"/>
          <w:lang w:val="en-US" w:eastAsia="ar-SA"/>
        </w:rPr>
        <w:t>80</w:t>
      </w:r>
      <w:r w:rsidRPr="00F148F5">
        <w:rPr>
          <w:rFonts w:ascii="Times New Roman" w:eastAsia="Times New Roman" w:hAnsi="Times New Roman"/>
          <w:sz w:val="24"/>
          <w:szCs w:val="24"/>
          <w:lang w:eastAsia="ar-SA"/>
        </w:rPr>
        <w:t xml:space="preserve"> = </w:t>
      </w:r>
      <w:r w:rsidRPr="00F148F5">
        <w:rPr>
          <w:rFonts w:ascii="Times New Roman" w:eastAsia="Times New Roman" w:hAnsi="Times New Roman"/>
          <w:sz w:val="24"/>
          <w:szCs w:val="24"/>
          <w:lang w:val="en-US" w:eastAsia="ar-SA"/>
        </w:rPr>
        <w:t>2</w:t>
      </w:r>
      <w:r w:rsidRPr="00F148F5">
        <w:rPr>
          <w:rFonts w:ascii="Times New Roman" w:eastAsia="Times New Roman" w:hAnsi="Times New Roman"/>
          <w:sz w:val="24"/>
          <w:szCs w:val="24"/>
          <w:lang w:eastAsia="ar-SA"/>
        </w:rPr>
        <w:t>0,</w:t>
      </w:r>
      <w:r w:rsidRPr="00F148F5">
        <w:rPr>
          <w:rFonts w:ascii="Times New Roman" w:eastAsia="Times New Roman" w:hAnsi="Times New Roman"/>
          <w:sz w:val="24"/>
          <w:szCs w:val="24"/>
          <w:lang w:val="en-US" w:eastAsia="ar-SA"/>
        </w:rPr>
        <w:t>83</w:t>
      </w:r>
      <w:r w:rsidRPr="00F148F5">
        <w:rPr>
          <w:rFonts w:ascii="Times New Roman" w:eastAsia="Times New Roman" w:hAnsi="Times New Roman"/>
          <w:sz w:val="24"/>
          <w:szCs w:val="24"/>
          <w:lang w:eastAsia="ar-SA"/>
        </w:rPr>
        <w:t xml:space="preserve"> m</w:t>
      </w:r>
      <w:r w:rsidRPr="00F148F5">
        <w:rPr>
          <w:rFonts w:ascii="Times New Roman" w:eastAsia="Times New Roman" w:hAnsi="Times New Roman"/>
          <w:sz w:val="24"/>
          <w:szCs w:val="24"/>
          <w:vertAlign w:val="superscript"/>
          <w:lang w:eastAsia="ar-SA"/>
        </w:rPr>
        <w:t>3</w:t>
      </w:r>
      <w:r w:rsidRPr="00F148F5">
        <w:rPr>
          <w:rFonts w:ascii="Times New Roman" w:eastAsia="Times New Roman" w:hAnsi="Times New Roman"/>
          <w:sz w:val="24"/>
          <w:szCs w:val="24"/>
          <w:lang w:eastAsia="ar-SA"/>
        </w:rPr>
        <w:t xml:space="preserve">/h = </w:t>
      </w:r>
      <w:r w:rsidRPr="00F148F5">
        <w:rPr>
          <w:rFonts w:ascii="Times New Roman" w:eastAsia="Times New Roman" w:hAnsi="Times New Roman"/>
          <w:sz w:val="24"/>
          <w:szCs w:val="24"/>
          <w:lang w:val="en-US" w:eastAsia="ar-SA"/>
        </w:rPr>
        <w:t>5</w:t>
      </w:r>
      <w:r w:rsidRPr="00F148F5">
        <w:rPr>
          <w:rFonts w:ascii="Times New Roman" w:eastAsia="Times New Roman" w:hAnsi="Times New Roman"/>
          <w:sz w:val="24"/>
          <w:szCs w:val="24"/>
          <w:lang w:eastAsia="ar-SA"/>
        </w:rPr>
        <w:t>,</w:t>
      </w:r>
      <w:r w:rsidRPr="00F148F5">
        <w:rPr>
          <w:rFonts w:ascii="Times New Roman" w:eastAsia="Times New Roman" w:hAnsi="Times New Roman"/>
          <w:sz w:val="24"/>
          <w:szCs w:val="24"/>
          <w:lang w:val="en-US" w:eastAsia="ar-SA"/>
        </w:rPr>
        <w:t>79</w:t>
      </w:r>
      <w:r w:rsidRPr="00F148F5">
        <w:rPr>
          <w:rFonts w:ascii="Times New Roman" w:eastAsia="Times New Roman" w:hAnsi="Times New Roman"/>
          <w:sz w:val="24"/>
          <w:szCs w:val="24"/>
          <w:lang w:eastAsia="ar-SA"/>
        </w:rPr>
        <w:t xml:space="preserve"> l/s</w:t>
      </w:r>
    </w:p>
    <w:p w:rsidR="00F148F5" w:rsidRPr="00F148F5" w:rsidRDefault="00F148F5" w:rsidP="00F7611C">
      <w:pPr>
        <w:suppressAutoHyphens/>
        <w:spacing w:after="0" w:line="288" w:lineRule="auto"/>
        <w:ind w:firstLine="709"/>
        <w:jc w:val="both"/>
        <w:outlineLvl w:val="0"/>
        <w:rPr>
          <w:rFonts w:ascii="Times New Roman" w:eastAsia="Times New Roman" w:hAnsi="Times New Roman"/>
          <w:b/>
          <w:color w:val="000000"/>
          <w:sz w:val="24"/>
          <w:szCs w:val="20"/>
          <w:lang w:eastAsia="ar-SA"/>
        </w:rPr>
      </w:pPr>
      <w:r w:rsidRPr="00F148F5">
        <w:rPr>
          <w:rFonts w:ascii="Times New Roman" w:eastAsia="Times New Roman" w:hAnsi="Times New Roman"/>
          <w:b/>
          <w:color w:val="000000"/>
          <w:position w:val="-32"/>
          <w:sz w:val="24"/>
          <w:szCs w:val="20"/>
          <w:lang w:eastAsia="ar-SA"/>
        </w:rPr>
        <w:object w:dxaOrig="3980" w:dyaOrig="700">
          <v:shape id="_x0000_i1039" type="#_x0000_t75" style="width:195pt;height:34.2pt" o:ole="">
            <v:imagedata r:id="rId36" o:title=""/>
          </v:shape>
          <o:OLEObject Type="Embed" ProgID="Equation.3" ShapeID="_x0000_i1039" DrawAspect="Content" ObjectID="_1645347436" r:id="rId37"/>
        </w:object>
      </w:r>
    </w:p>
    <w:p w:rsidR="00F148F5" w:rsidRDefault="00F148F5" w:rsidP="00F7611C">
      <w:pPr>
        <w:spacing w:line="240" w:lineRule="auto"/>
        <w:ind w:left="708"/>
        <w:jc w:val="both"/>
        <w:rPr>
          <w:rFonts w:ascii="TmsCyr" w:eastAsia="MS Mincho" w:hAnsi="TmsCyr"/>
          <w:b/>
          <w:sz w:val="26"/>
        </w:rPr>
      </w:pPr>
      <w:r w:rsidRPr="00F148F5">
        <w:rPr>
          <w:rFonts w:ascii="TmsCyr" w:eastAsia="MS Mincho" w:hAnsi="TmsCyr"/>
          <w:b/>
          <w:position w:val="-12"/>
          <w:sz w:val="26"/>
        </w:rPr>
        <w:object w:dxaOrig="340" w:dyaOrig="360">
          <v:shape id="_x0000_i1040" type="#_x0000_t75" style="width:16.8pt;height:18pt" o:ole="">
            <v:imagedata r:id="rId38" o:title=""/>
          </v:shape>
          <o:OLEObject Type="Embed" ProgID="Equation.3" ShapeID="_x0000_i1040" DrawAspect="Content" ObjectID="_1645347437" r:id="rId39"/>
        </w:object>
      </w:r>
      <w:r w:rsidRPr="00F148F5">
        <w:rPr>
          <w:rFonts w:ascii="TmsCyr" w:eastAsia="MS Mincho" w:hAnsi="TmsCyr"/>
          <w:b/>
          <w:sz w:val="26"/>
        </w:rPr>
        <w:t xml:space="preserve">-редуцираната дължина на водопроводна мрежа – </w:t>
      </w:r>
      <w:r w:rsidRPr="00F148F5">
        <w:rPr>
          <w:rFonts w:ascii="TmsCyr" w:eastAsia="MS Mincho" w:hAnsi="TmsCyr"/>
          <w:b/>
          <w:sz w:val="26"/>
          <w:lang w:val="en-US"/>
        </w:rPr>
        <w:t>10290,31</w:t>
      </w:r>
      <w:r w:rsidRPr="00F148F5">
        <w:rPr>
          <w:rFonts w:ascii="TmsCyr" w:eastAsia="MS Mincho" w:hAnsi="TmsCyr"/>
          <w:b/>
          <w:sz w:val="26"/>
        </w:rPr>
        <w:t>m</w:t>
      </w:r>
    </w:p>
    <w:p w:rsidR="0094046E" w:rsidRDefault="0094046E" w:rsidP="00F7611C">
      <w:pPr>
        <w:spacing w:line="240" w:lineRule="auto"/>
        <w:ind w:left="708"/>
        <w:jc w:val="both"/>
        <w:rPr>
          <w:rFonts w:ascii="Times New Roman" w:hAnsi="Times New Roman"/>
          <w:b/>
          <w:sz w:val="24"/>
          <w:u w:val="single"/>
        </w:rPr>
      </w:pPr>
    </w:p>
    <w:p w:rsidR="00F627EF" w:rsidRDefault="00F627EF" w:rsidP="00F7611C">
      <w:pPr>
        <w:spacing w:line="240" w:lineRule="auto"/>
        <w:ind w:left="708"/>
        <w:jc w:val="both"/>
        <w:rPr>
          <w:rFonts w:ascii="Times New Roman" w:hAnsi="Times New Roman"/>
          <w:b/>
          <w:sz w:val="24"/>
          <w:u w:val="single"/>
        </w:rPr>
      </w:pPr>
      <w:r w:rsidRPr="00F627EF">
        <w:rPr>
          <w:rFonts w:ascii="Times New Roman" w:hAnsi="Times New Roman"/>
          <w:b/>
          <w:sz w:val="24"/>
          <w:u w:val="single"/>
        </w:rPr>
        <w:t>Т</w:t>
      </w:r>
      <w:r w:rsidR="001D63C7">
        <w:rPr>
          <w:rFonts w:ascii="Times New Roman" w:hAnsi="Times New Roman"/>
          <w:b/>
          <w:sz w:val="24"/>
          <w:u w:val="single"/>
        </w:rPr>
        <w:t xml:space="preserve">ехническо решение на водопроводната </w:t>
      </w:r>
    </w:p>
    <w:p w:rsidR="00F627EF" w:rsidRPr="00F03588" w:rsidRDefault="00F627EF" w:rsidP="00F7611C">
      <w:pPr>
        <w:pStyle w:val="ab"/>
        <w:rPr>
          <w:lang w:val="bg-BG"/>
        </w:rPr>
      </w:pPr>
      <w:r w:rsidRPr="00F03588">
        <w:rPr>
          <w:lang w:val="bg-BG"/>
        </w:rPr>
        <w:t>Водопроводната мрежа на с.</w:t>
      </w:r>
      <w:r>
        <w:rPr>
          <w:lang w:val="bg-BG"/>
        </w:rPr>
        <w:t>Синя вода</w:t>
      </w:r>
      <w:r w:rsidRPr="00F03588">
        <w:rPr>
          <w:lang w:val="bg-BG"/>
        </w:rPr>
        <w:t xml:space="preserve"> е проектирана като сключена. Изключение правят крайни улици, в които са проектирани разклонени участъци поради естеството на населеното място.</w:t>
      </w:r>
    </w:p>
    <w:p w:rsidR="00F627EF" w:rsidRDefault="00F627EF" w:rsidP="00F7611C">
      <w:pPr>
        <w:pStyle w:val="ab"/>
        <w:rPr>
          <w:lang w:val="bg-BG"/>
        </w:rPr>
      </w:pPr>
      <w:r w:rsidRPr="00F03588">
        <w:rPr>
          <w:lang w:val="bg-BG"/>
        </w:rPr>
        <w:t xml:space="preserve">Захранването се осъществява от Напорен водоем с обем V = </w:t>
      </w:r>
      <w:r>
        <w:rPr>
          <w:lang w:val="bg-BG"/>
        </w:rPr>
        <w:t>26</w:t>
      </w:r>
      <w:r w:rsidRPr="00F03588">
        <w:rPr>
          <w:lang w:val="bg-BG"/>
        </w:rPr>
        <w:t>0m</w:t>
      </w:r>
      <w:r w:rsidRPr="00F03588">
        <w:rPr>
          <w:vertAlign w:val="superscript"/>
          <w:lang w:val="bg-BG"/>
        </w:rPr>
        <w:t>3</w:t>
      </w:r>
      <w:r w:rsidRPr="00F03588">
        <w:rPr>
          <w:lang w:val="bg-BG"/>
        </w:rPr>
        <w:t>, който осигурява необходимия свободен напор в цялото населено м</w:t>
      </w:r>
      <w:r>
        <w:rPr>
          <w:lang w:val="bg-BG"/>
        </w:rPr>
        <w:t>я</w:t>
      </w:r>
      <w:r w:rsidRPr="00F03588">
        <w:rPr>
          <w:lang w:val="bg-BG"/>
        </w:rPr>
        <w:t>сто. Напорният водоем и довеждащият водопровод от НВ до водопроводната мрежа на населеното място не подлежат на реконструкция.</w:t>
      </w:r>
    </w:p>
    <w:p w:rsidR="00F627EF" w:rsidRDefault="00F627EF" w:rsidP="00F7611C">
      <w:pPr>
        <w:pStyle w:val="ab"/>
        <w:rPr>
          <w:lang w:val="bg-BG"/>
        </w:rPr>
      </w:pPr>
    </w:p>
    <w:p w:rsidR="00F627EF" w:rsidRPr="00F03588" w:rsidRDefault="00F627EF" w:rsidP="00F7611C">
      <w:pPr>
        <w:pStyle w:val="ab"/>
        <w:rPr>
          <w:lang w:val="bg-BG"/>
        </w:rPr>
      </w:pPr>
      <w:r>
        <w:rPr>
          <w:lang w:val="bg-BG"/>
        </w:rPr>
        <w:t xml:space="preserve">Разпределителната водопроводна мрежа на селото се запазва разделена на две зони - северозападна (зона 1) и югоизточна (зона 2). Двете зони се разделят от дере преминаващо през населеното място. На входа на село Синя вода се предвижда изграждането на разпределителна шахта, чрез която ще се разпределят водните количества за двете зони. Предвижда се изграждане на нова водомерна шахта, която да измерва подаваните водни количества към югозападната зона.  </w:t>
      </w:r>
    </w:p>
    <w:p w:rsidR="00F627EF" w:rsidRDefault="00F627EF" w:rsidP="00F7611C">
      <w:pPr>
        <w:pStyle w:val="ab"/>
        <w:rPr>
          <w:lang w:val="bg-BG"/>
        </w:rPr>
      </w:pPr>
    </w:p>
    <w:p w:rsidR="00F627EF" w:rsidRDefault="00F627EF" w:rsidP="00F7611C">
      <w:pPr>
        <w:pStyle w:val="ab"/>
        <w:rPr>
          <w:b/>
          <w:lang w:val="en-US"/>
        </w:rPr>
      </w:pPr>
      <w:r w:rsidRPr="00F03588">
        <w:rPr>
          <w:lang w:val="bg-BG"/>
        </w:rPr>
        <w:t xml:space="preserve">Предвидени са </w:t>
      </w:r>
      <w:r>
        <w:rPr>
          <w:lang w:val="bg-BG"/>
        </w:rPr>
        <w:t>четири</w:t>
      </w:r>
      <w:r w:rsidRPr="00F03588">
        <w:rPr>
          <w:lang w:val="bg-BG"/>
        </w:rPr>
        <w:t xml:space="preserve"> главни клона</w:t>
      </w:r>
      <w:r>
        <w:rPr>
          <w:lang w:val="bg-BG"/>
        </w:rPr>
        <w:t xml:space="preserve"> </w:t>
      </w:r>
      <w:r w:rsidRPr="00F03588">
        <w:rPr>
          <w:lang w:val="bg-BG"/>
        </w:rPr>
        <w:t xml:space="preserve">и </w:t>
      </w:r>
      <w:r>
        <w:rPr>
          <w:lang w:val="bg-BG"/>
        </w:rPr>
        <w:t>47</w:t>
      </w:r>
      <w:r w:rsidRPr="00F03588">
        <w:rPr>
          <w:lang w:val="bg-BG"/>
        </w:rPr>
        <w:t xml:space="preserve"> второстепенни клона</w:t>
      </w:r>
      <w:r w:rsidRPr="00F03588">
        <w:rPr>
          <w:lang w:val="en-US"/>
        </w:rPr>
        <w:t>.</w:t>
      </w:r>
      <w:r w:rsidRPr="00F03588">
        <w:rPr>
          <w:lang w:val="bg-BG"/>
        </w:rPr>
        <w:t xml:space="preserve"> </w:t>
      </w:r>
      <w:r>
        <w:rPr>
          <w:lang w:val="bg-BG"/>
        </w:rPr>
        <w:t xml:space="preserve">Главни клонове </w:t>
      </w:r>
      <w:r>
        <w:rPr>
          <w:lang w:val="en-US"/>
        </w:rPr>
        <w:t>I</w:t>
      </w:r>
      <w:r>
        <w:rPr>
          <w:lang w:val="bg-BG"/>
        </w:rPr>
        <w:t xml:space="preserve"> и </w:t>
      </w:r>
      <w:r>
        <w:rPr>
          <w:lang w:val="en-US"/>
        </w:rPr>
        <w:t>II</w:t>
      </w:r>
      <w:r>
        <w:rPr>
          <w:lang w:val="bg-BG"/>
        </w:rPr>
        <w:t xml:space="preserve"> ще захранват зона 1, а главни клонове </w:t>
      </w:r>
      <w:r>
        <w:rPr>
          <w:lang w:val="en-US"/>
        </w:rPr>
        <w:t>III</w:t>
      </w:r>
      <w:r>
        <w:rPr>
          <w:lang w:val="bg-BG"/>
        </w:rPr>
        <w:t xml:space="preserve"> и </w:t>
      </w:r>
      <w:r>
        <w:rPr>
          <w:lang w:val="en-US"/>
        </w:rPr>
        <w:t>IV</w:t>
      </w:r>
      <w:r>
        <w:rPr>
          <w:lang w:val="bg-BG"/>
        </w:rPr>
        <w:t xml:space="preserve"> - зона 2. Трасето на Главен клон </w:t>
      </w:r>
      <w:r>
        <w:rPr>
          <w:lang w:val="en-US"/>
        </w:rPr>
        <w:t>III</w:t>
      </w:r>
      <w:r>
        <w:rPr>
          <w:lang w:val="bg-BG"/>
        </w:rPr>
        <w:t xml:space="preserve"> от разпределителната шахта до новопроектирана водомерна шахта ще изпълнява ролята на транзитен водопровод захранващ само зона 2. </w:t>
      </w:r>
      <w:r w:rsidRPr="00F03588">
        <w:rPr>
          <w:b/>
          <w:lang w:val="bg-BG"/>
        </w:rPr>
        <w:t xml:space="preserve">Общата дължина на мрежата е </w:t>
      </w:r>
      <w:r>
        <w:rPr>
          <w:b/>
          <w:lang w:val="bg-BG"/>
        </w:rPr>
        <w:t>12 152</w:t>
      </w:r>
      <w:r w:rsidRPr="00F03588">
        <w:rPr>
          <w:b/>
          <w:lang w:val="bg-BG"/>
        </w:rPr>
        <w:t>m.</w:t>
      </w:r>
    </w:p>
    <w:p w:rsidR="00F627EF" w:rsidRPr="00DF36EB" w:rsidRDefault="00F627EF" w:rsidP="00F7611C">
      <w:pPr>
        <w:pStyle w:val="ab"/>
        <w:rPr>
          <w:b/>
          <w:lang w:val="en-US"/>
        </w:rPr>
      </w:pPr>
    </w:p>
    <w:p w:rsidR="00F627EF" w:rsidRPr="00F03588" w:rsidRDefault="00F627EF" w:rsidP="00F7611C">
      <w:pPr>
        <w:pStyle w:val="ab"/>
        <w:numPr>
          <w:ilvl w:val="0"/>
          <w:numId w:val="16"/>
        </w:numPr>
        <w:rPr>
          <w:lang w:val="bg-BG"/>
        </w:rPr>
      </w:pPr>
      <w:bookmarkStart w:id="18" w:name="OLE_LINK37"/>
      <w:bookmarkStart w:id="19" w:name="OLE_LINK38"/>
      <w:r w:rsidRPr="00F03588">
        <w:rPr>
          <w:lang w:val="bg-BG"/>
        </w:rPr>
        <w:t xml:space="preserve">Главен клон I е с дължина </w:t>
      </w:r>
      <w:r>
        <w:rPr>
          <w:lang w:val="en-US"/>
        </w:rPr>
        <w:t>681,60</w:t>
      </w:r>
      <w:r w:rsidRPr="00F03588">
        <w:rPr>
          <w:lang w:val="bg-BG"/>
        </w:rPr>
        <w:t xml:space="preserve">m </w:t>
      </w:r>
      <w:bookmarkStart w:id="20" w:name="OLE_LINK43"/>
      <w:bookmarkStart w:id="21" w:name="OLE_LINK44"/>
      <w:bookmarkStart w:id="22" w:name="OLE_LINK45"/>
      <w:bookmarkStart w:id="23" w:name="OLE_LINK46"/>
      <w:bookmarkStart w:id="24" w:name="OLE_LINK47"/>
      <w:r>
        <w:rPr>
          <w:lang w:val="bg-BG"/>
        </w:rPr>
        <w:t>от тръби</w:t>
      </w:r>
      <w:r w:rsidRPr="00F03588">
        <w:rPr>
          <w:lang w:val="bg-BG"/>
        </w:rPr>
        <w:t xml:space="preserve">  </w:t>
      </w:r>
      <w:r>
        <w:rPr>
          <w:lang w:val="en-US"/>
        </w:rPr>
        <w:t xml:space="preserve">PEHD PN10 </w:t>
      </w:r>
      <w:r w:rsidRPr="00F03588">
        <w:rPr>
          <w:lang w:val="bg-BG"/>
        </w:rPr>
        <w:t>DN110</w:t>
      </w:r>
      <w:bookmarkEnd w:id="20"/>
      <w:bookmarkEnd w:id="21"/>
      <w:bookmarkEnd w:id="22"/>
      <w:bookmarkEnd w:id="23"/>
      <w:bookmarkEnd w:id="24"/>
    </w:p>
    <w:p w:rsidR="00F627EF" w:rsidRPr="00DF36EB" w:rsidRDefault="00F627EF" w:rsidP="00F7611C">
      <w:pPr>
        <w:pStyle w:val="ab"/>
        <w:numPr>
          <w:ilvl w:val="0"/>
          <w:numId w:val="16"/>
        </w:numPr>
        <w:rPr>
          <w:lang w:val="bg-BG"/>
        </w:rPr>
      </w:pPr>
      <w:r w:rsidRPr="00DF36EB">
        <w:rPr>
          <w:lang w:val="bg-BG"/>
        </w:rPr>
        <w:t xml:space="preserve">Главен клон II е с дължина </w:t>
      </w:r>
      <w:r>
        <w:rPr>
          <w:lang w:val="en-US"/>
        </w:rPr>
        <w:t>945,20</w:t>
      </w:r>
      <w:r w:rsidRPr="00DF36EB">
        <w:rPr>
          <w:lang w:val="bg-BG"/>
        </w:rPr>
        <w:t xml:space="preserve">m от тръби  </w:t>
      </w:r>
      <w:r w:rsidRPr="00DF36EB">
        <w:rPr>
          <w:lang w:val="en-US"/>
        </w:rPr>
        <w:t xml:space="preserve">PEHD PN10 </w:t>
      </w:r>
      <w:r w:rsidRPr="00DF36EB">
        <w:rPr>
          <w:lang w:val="bg-BG"/>
        </w:rPr>
        <w:t>DN110</w:t>
      </w:r>
    </w:p>
    <w:p w:rsidR="00F627EF" w:rsidRPr="00DF36EB" w:rsidRDefault="00F627EF" w:rsidP="00F7611C">
      <w:pPr>
        <w:pStyle w:val="ab"/>
        <w:numPr>
          <w:ilvl w:val="0"/>
          <w:numId w:val="16"/>
        </w:numPr>
        <w:rPr>
          <w:lang w:val="bg-BG"/>
        </w:rPr>
      </w:pPr>
      <w:r w:rsidRPr="00DF36EB">
        <w:rPr>
          <w:lang w:val="bg-BG"/>
        </w:rPr>
        <w:t>Главен клон I</w:t>
      </w:r>
      <w:r w:rsidRPr="00DF36EB">
        <w:rPr>
          <w:lang w:val="en-US"/>
        </w:rPr>
        <w:t>II</w:t>
      </w:r>
      <w:r w:rsidRPr="00DF36EB">
        <w:rPr>
          <w:lang w:val="bg-BG"/>
        </w:rPr>
        <w:t xml:space="preserve"> е с дължина </w:t>
      </w:r>
      <w:r>
        <w:rPr>
          <w:lang w:val="en-US"/>
        </w:rPr>
        <w:t>1658,12</w:t>
      </w:r>
      <w:r w:rsidRPr="00DF36EB">
        <w:rPr>
          <w:lang w:val="bg-BG"/>
        </w:rPr>
        <w:t xml:space="preserve">m </w:t>
      </w:r>
      <w:r>
        <w:rPr>
          <w:lang w:val="bg-BG"/>
        </w:rPr>
        <w:t>от тръби</w:t>
      </w:r>
      <w:r w:rsidRPr="00F03588">
        <w:rPr>
          <w:lang w:val="bg-BG"/>
        </w:rPr>
        <w:t xml:space="preserve">  </w:t>
      </w:r>
      <w:r>
        <w:rPr>
          <w:lang w:val="en-US"/>
        </w:rPr>
        <w:t xml:space="preserve">PEHD PN10 </w:t>
      </w:r>
      <w:r w:rsidRPr="00F03588">
        <w:rPr>
          <w:lang w:val="bg-BG"/>
        </w:rPr>
        <w:t>DN1</w:t>
      </w:r>
      <w:r>
        <w:rPr>
          <w:lang w:val="en-US"/>
        </w:rPr>
        <w:t>25</w:t>
      </w:r>
    </w:p>
    <w:p w:rsidR="00F627EF" w:rsidRPr="00DF36EB" w:rsidRDefault="00F627EF" w:rsidP="00F7611C">
      <w:pPr>
        <w:pStyle w:val="ab"/>
        <w:numPr>
          <w:ilvl w:val="0"/>
          <w:numId w:val="16"/>
        </w:numPr>
        <w:rPr>
          <w:lang w:val="bg-BG"/>
        </w:rPr>
      </w:pPr>
      <w:r w:rsidRPr="00DF36EB">
        <w:rPr>
          <w:lang w:val="bg-BG"/>
        </w:rPr>
        <w:t>Главен клон I</w:t>
      </w:r>
      <w:r w:rsidRPr="00DF36EB">
        <w:rPr>
          <w:lang w:val="en-US"/>
        </w:rPr>
        <w:t>V</w:t>
      </w:r>
      <w:r w:rsidRPr="00DF36EB">
        <w:rPr>
          <w:lang w:val="bg-BG"/>
        </w:rPr>
        <w:t xml:space="preserve"> е с дължина </w:t>
      </w:r>
      <w:r>
        <w:rPr>
          <w:lang w:val="en-US"/>
        </w:rPr>
        <w:t>661,53</w:t>
      </w:r>
      <w:r w:rsidRPr="00DF36EB">
        <w:rPr>
          <w:lang w:val="bg-BG"/>
        </w:rPr>
        <w:t xml:space="preserve">m </w:t>
      </w:r>
      <w:r>
        <w:rPr>
          <w:lang w:val="bg-BG"/>
        </w:rPr>
        <w:t>от тръби</w:t>
      </w:r>
      <w:r w:rsidRPr="00F03588">
        <w:rPr>
          <w:lang w:val="bg-BG"/>
        </w:rPr>
        <w:t xml:space="preserve">  </w:t>
      </w:r>
      <w:r>
        <w:rPr>
          <w:lang w:val="en-US"/>
        </w:rPr>
        <w:t xml:space="preserve">PEHD PN10 </w:t>
      </w:r>
      <w:r w:rsidRPr="00F03588">
        <w:rPr>
          <w:lang w:val="bg-BG"/>
        </w:rPr>
        <w:t>DN1</w:t>
      </w:r>
      <w:r>
        <w:rPr>
          <w:lang w:val="en-US"/>
        </w:rPr>
        <w:t>25</w:t>
      </w:r>
    </w:p>
    <w:p w:rsidR="00F627EF" w:rsidRPr="00F03588" w:rsidRDefault="00F627EF" w:rsidP="00F7611C">
      <w:pPr>
        <w:pStyle w:val="ab"/>
        <w:rPr>
          <w:lang w:val="bg-BG"/>
        </w:rPr>
      </w:pPr>
    </w:p>
    <w:bookmarkEnd w:id="18"/>
    <w:bookmarkEnd w:id="19"/>
    <w:p w:rsidR="00F627EF" w:rsidRDefault="00F627EF" w:rsidP="00F7611C">
      <w:pPr>
        <w:pStyle w:val="ab"/>
        <w:rPr>
          <w:lang w:val="bg-BG"/>
        </w:rPr>
      </w:pPr>
      <w:r w:rsidRPr="00F03588">
        <w:rPr>
          <w:lang w:val="bg-BG"/>
        </w:rPr>
        <w:t xml:space="preserve">Второстепенната мрежа включва </w:t>
      </w:r>
      <w:r>
        <w:rPr>
          <w:lang w:val="en-US"/>
        </w:rPr>
        <w:t>47</w:t>
      </w:r>
      <w:r w:rsidRPr="00F03588">
        <w:rPr>
          <w:lang w:val="bg-BG"/>
        </w:rPr>
        <w:t xml:space="preserve"> броя клонове с обща дължина </w:t>
      </w:r>
      <w:r>
        <w:rPr>
          <w:lang w:val="en-US"/>
        </w:rPr>
        <w:t>8205,35</w:t>
      </w:r>
      <w:r w:rsidRPr="00F03588">
        <w:rPr>
          <w:lang w:val="bg-BG"/>
        </w:rPr>
        <w:t>m. Всички второстепенни клонове са предвидени с диаметър DN90.</w:t>
      </w:r>
    </w:p>
    <w:p w:rsidR="005A008E" w:rsidRDefault="005A008E" w:rsidP="005A008E">
      <w:pPr>
        <w:spacing w:after="0" w:line="288" w:lineRule="auto"/>
        <w:ind w:firstLine="709"/>
        <w:jc w:val="both"/>
        <w:rPr>
          <w:rFonts w:ascii="Times New Roman" w:eastAsia="MS Mincho" w:hAnsi="Times New Roman"/>
          <w:b/>
          <w:caps/>
          <w:sz w:val="24"/>
          <w:szCs w:val="24"/>
        </w:rPr>
      </w:pPr>
    </w:p>
    <w:p w:rsidR="00C16176" w:rsidRPr="00C16176" w:rsidRDefault="00C16176" w:rsidP="005A008E">
      <w:pPr>
        <w:spacing w:after="0" w:line="288" w:lineRule="auto"/>
        <w:ind w:firstLine="709"/>
        <w:jc w:val="both"/>
        <w:rPr>
          <w:rFonts w:ascii="Times New Roman" w:eastAsia="MS Mincho" w:hAnsi="Times New Roman"/>
          <w:b/>
          <w:caps/>
          <w:sz w:val="24"/>
          <w:szCs w:val="24"/>
          <w:lang w:val="x-none"/>
        </w:rPr>
      </w:pPr>
      <w:r w:rsidRPr="00C16176">
        <w:rPr>
          <w:rFonts w:ascii="Times New Roman" w:eastAsia="MS Mincho" w:hAnsi="Times New Roman"/>
          <w:b/>
          <w:caps/>
          <w:sz w:val="24"/>
          <w:szCs w:val="24"/>
        </w:rPr>
        <w:t>Етапност</w:t>
      </w:r>
    </w:p>
    <w:p w:rsidR="00C16176" w:rsidRPr="00C16176" w:rsidRDefault="00C16176"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 xml:space="preserve">Разпределителната водопроводна мрежа на селото се запазва разделена на две зони - северозападна (зона 1) и югоизточна (зона 2). Двете зони се разделят от дере преминаващо през населеното място. На входа на село Синя вода се предвижда изграждането на разпределителна шахта, чрез която ще се разпределят водните количества за двете зони. Предвижда се изграждане на нова водомерна шахта, която да измерва подаваните водни количества към югозападната зона. </w:t>
      </w:r>
    </w:p>
    <w:p w:rsidR="00C16176" w:rsidRDefault="00C16176"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Предвидени са четири главни клона и 47 второстепенни клона</w:t>
      </w:r>
      <w:r w:rsidRPr="00C16176">
        <w:rPr>
          <w:rFonts w:ascii="Times New Roman" w:eastAsia="Times New Roman" w:hAnsi="Times New Roman"/>
          <w:color w:val="000000"/>
          <w:sz w:val="24"/>
          <w:szCs w:val="20"/>
          <w:lang w:val="en-US" w:eastAsia="ar-SA"/>
        </w:rPr>
        <w:t>.</w:t>
      </w:r>
      <w:r w:rsidRPr="00C16176">
        <w:rPr>
          <w:rFonts w:ascii="Times New Roman" w:eastAsia="Times New Roman" w:hAnsi="Times New Roman"/>
          <w:color w:val="000000"/>
          <w:sz w:val="24"/>
          <w:szCs w:val="20"/>
          <w:lang w:eastAsia="ar-SA"/>
        </w:rPr>
        <w:t xml:space="preserve"> Главни клонове </w:t>
      </w:r>
      <w:r w:rsidRPr="00C16176">
        <w:rPr>
          <w:rFonts w:ascii="Times New Roman" w:eastAsia="Times New Roman" w:hAnsi="Times New Roman"/>
          <w:color w:val="000000"/>
          <w:sz w:val="24"/>
          <w:szCs w:val="20"/>
          <w:lang w:val="en-US" w:eastAsia="ar-SA"/>
        </w:rPr>
        <w:t>I</w:t>
      </w:r>
      <w:r w:rsidRPr="00C16176">
        <w:rPr>
          <w:rFonts w:ascii="Times New Roman" w:eastAsia="Times New Roman" w:hAnsi="Times New Roman"/>
          <w:color w:val="000000"/>
          <w:sz w:val="24"/>
          <w:szCs w:val="20"/>
          <w:lang w:eastAsia="ar-SA"/>
        </w:rPr>
        <w:t xml:space="preserve"> и </w:t>
      </w:r>
      <w:r w:rsidRPr="00C16176">
        <w:rPr>
          <w:rFonts w:ascii="Times New Roman" w:eastAsia="Times New Roman" w:hAnsi="Times New Roman"/>
          <w:color w:val="000000"/>
          <w:sz w:val="24"/>
          <w:szCs w:val="20"/>
          <w:lang w:val="en-US" w:eastAsia="ar-SA"/>
        </w:rPr>
        <w:t>II</w:t>
      </w:r>
      <w:r w:rsidRPr="00C16176">
        <w:rPr>
          <w:rFonts w:ascii="Times New Roman" w:eastAsia="Times New Roman" w:hAnsi="Times New Roman"/>
          <w:color w:val="000000"/>
          <w:sz w:val="24"/>
          <w:szCs w:val="20"/>
          <w:lang w:eastAsia="ar-SA"/>
        </w:rPr>
        <w:t xml:space="preserve"> ще захранват зона 1, а главни клонове </w:t>
      </w:r>
      <w:r w:rsidRPr="00C16176">
        <w:rPr>
          <w:rFonts w:ascii="Times New Roman" w:eastAsia="Times New Roman" w:hAnsi="Times New Roman"/>
          <w:color w:val="000000"/>
          <w:sz w:val="24"/>
          <w:szCs w:val="20"/>
          <w:lang w:val="en-US" w:eastAsia="ar-SA"/>
        </w:rPr>
        <w:t>III</w:t>
      </w:r>
      <w:r w:rsidRPr="00C16176">
        <w:rPr>
          <w:rFonts w:ascii="Times New Roman" w:eastAsia="Times New Roman" w:hAnsi="Times New Roman"/>
          <w:color w:val="000000"/>
          <w:sz w:val="24"/>
          <w:szCs w:val="20"/>
          <w:lang w:eastAsia="ar-SA"/>
        </w:rPr>
        <w:t xml:space="preserve"> и </w:t>
      </w:r>
      <w:r w:rsidRPr="00C16176">
        <w:rPr>
          <w:rFonts w:ascii="Times New Roman" w:eastAsia="Times New Roman" w:hAnsi="Times New Roman"/>
          <w:color w:val="000000"/>
          <w:sz w:val="24"/>
          <w:szCs w:val="20"/>
          <w:lang w:val="en-US" w:eastAsia="ar-SA"/>
        </w:rPr>
        <w:t>IV</w:t>
      </w:r>
      <w:r w:rsidRPr="00C16176">
        <w:rPr>
          <w:rFonts w:ascii="Times New Roman" w:eastAsia="Times New Roman" w:hAnsi="Times New Roman"/>
          <w:color w:val="000000"/>
          <w:sz w:val="24"/>
          <w:szCs w:val="20"/>
          <w:lang w:eastAsia="ar-SA"/>
        </w:rPr>
        <w:t xml:space="preserve"> - зона 2. Трасето на Главен клон </w:t>
      </w:r>
      <w:r w:rsidRPr="00C16176">
        <w:rPr>
          <w:rFonts w:ascii="Times New Roman" w:eastAsia="Times New Roman" w:hAnsi="Times New Roman"/>
          <w:color w:val="000000"/>
          <w:sz w:val="24"/>
          <w:szCs w:val="20"/>
          <w:lang w:val="en-US" w:eastAsia="ar-SA"/>
        </w:rPr>
        <w:t>III</w:t>
      </w:r>
      <w:r w:rsidRPr="00C16176">
        <w:rPr>
          <w:rFonts w:ascii="Times New Roman" w:eastAsia="Times New Roman" w:hAnsi="Times New Roman"/>
          <w:color w:val="000000"/>
          <w:sz w:val="24"/>
          <w:szCs w:val="20"/>
          <w:lang w:eastAsia="ar-SA"/>
        </w:rPr>
        <w:t xml:space="preserve"> от </w:t>
      </w:r>
      <w:r w:rsidRPr="00C16176">
        <w:rPr>
          <w:rFonts w:ascii="Times New Roman" w:eastAsia="Times New Roman" w:hAnsi="Times New Roman"/>
          <w:color w:val="000000"/>
          <w:sz w:val="24"/>
          <w:szCs w:val="20"/>
          <w:lang w:eastAsia="ar-SA"/>
        </w:rPr>
        <w:lastRenderedPageBreak/>
        <w:t xml:space="preserve">разпределителната шахта до новопроектирана водомерна шахта ще изпълнява ролята на транзитен водопровод захранващ само зона 2. </w:t>
      </w:r>
    </w:p>
    <w:p w:rsidR="005A008E" w:rsidRPr="00C16176" w:rsidRDefault="005A008E" w:rsidP="00F7611C">
      <w:pPr>
        <w:suppressAutoHyphens/>
        <w:spacing w:after="0" w:line="288" w:lineRule="auto"/>
        <w:ind w:firstLine="709"/>
        <w:jc w:val="both"/>
        <w:outlineLvl w:val="0"/>
        <w:rPr>
          <w:rFonts w:ascii="Times New Roman" w:eastAsia="Times New Roman" w:hAnsi="Times New Roman"/>
          <w:b/>
          <w:color w:val="000000"/>
          <w:sz w:val="24"/>
          <w:szCs w:val="20"/>
          <w:lang w:val="en-US" w:eastAsia="ar-SA"/>
        </w:rPr>
      </w:pPr>
    </w:p>
    <w:p w:rsidR="00C16176" w:rsidRPr="00C16176" w:rsidRDefault="00C16176" w:rsidP="005A008E">
      <w:pPr>
        <w:numPr>
          <w:ilvl w:val="0"/>
          <w:numId w:val="17"/>
        </w:numPr>
        <w:suppressAutoHyphens/>
        <w:spacing w:after="0" w:line="288" w:lineRule="auto"/>
        <w:ind w:hanging="720"/>
        <w:jc w:val="both"/>
        <w:outlineLvl w:val="0"/>
        <w:rPr>
          <w:rFonts w:ascii="Times New Roman" w:eastAsia="Times New Roman" w:hAnsi="Times New Roman"/>
          <w:b/>
          <w:color w:val="000000"/>
          <w:sz w:val="24"/>
          <w:szCs w:val="20"/>
          <w:lang w:eastAsia="ar-SA"/>
        </w:rPr>
      </w:pPr>
      <w:r w:rsidRPr="00C16176">
        <w:rPr>
          <w:rFonts w:ascii="Times New Roman" w:eastAsia="Times New Roman" w:hAnsi="Times New Roman"/>
          <w:b/>
          <w:color w:val="000000"/>
          <w:sz w:val="24"/>
          <w:szCs w:val="20"/>
          <w:lang w:eastAsia="ar-SA"/>
        </w:rPr>
        <w:t>Първи етап</w:t>
      </w:r>
    </w:p>
    <w:p w:rsidR="00C16176" w:rsidRPr="00C16176" w:rsidRDefault="00C16176" w:rsidP="00F7611C">
      <w:pPr>
        <w:suppressAutoHyphens/>
        <w:spacing w:after="0" w:line="288" w:lineRule="auto"/>
        <w:ind w:firstLine="709"/>
        <w:jc w:val="both"/>
        <w:outlineLvl w:val="0"/>
        <w:rPr>
          <w:rFonts w:ascii="Times New Roman" w:eastAsia="Times New Roman" w:hAnsi="Times New Roman"/>
          <w:b/>
          <w:color w:val="000000"/>
          <w:sz w:val="24"/>
          <w:szCs w:val="20"/>
          <w:lang w:eastAsia="ar-SA"/>
        </w:rPr>
      </w:pPr>
      <w:r w:rsidRPr="00C16176">
        <w:rPr>
          <w:rFonts w:ascii="Times New Roman" w:eastAsia="Times New Roman" w:hAnsi="Times New Roman"/>
          <w:b/>
          <w:color w:val="000000"/>
          <w:sz w:val="24"/>
          <w:szCs w:val="20"/>
          <w:lang w:eastAsia="ar-SA"/>
        </w:rPr>
        <w:t>На първи етап ще се изградят:</w:t>
      </w:r>
    </w:p>
    <w:p w:rsidR="00C16176" w:rsidRPr="00C16176" w:rsidRDefault="00C16176" w:rsidP="00F7611C">
      <w:pPr>
        <w:pStyle w:val="a4"/>
        <w:numPr>
          <w:ilvl w:val="0"/>
          <w:numId w:val="18"/>
        </w:numPr>
        <w:suppressAutoHyphens/>
        <w:spacing w:after="0" w:line="288" w:lineRule="auto"/>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 xml:space="preserve">Главни клонове </w:t>
      </w:r>
      <w:r w:rsidRPr="00C16176">
        <w:rPr>
          <w:rFonts w:ascii="Times New Roman" w:eastAsia="Times New Roman" w:hAnsi="Times New Roman"/>
          <w:color w:val="000000"/>
          <w:sz w:val="24"/>
          <w:szCs w:val="20"/>
          <w:lang w:val="en-US" w:eastAsia="ar-SA"/>
        </w:rPr>
        <w:t>I,</w:t>
      </w:r>
      <w:r w:rsidRPr="00C16176">
        <w:rPr>
          <w:rFonts w:ascii="Times New Roman" w:eastAsia="Times New Roman" w:hAnsi="Times New Roman"/>
          <w:color w:val="000000"/>
          <w:sz w:val="24"/>
          <w:szCs w:val="20"/>
          <w:lang w:eastAsia="ar-SA"/>
        </w:rPr>
        <w:t xml:space="preserve"> </w:t>
      </w:r>
      <w:r w:rsidRPr="00C16176">
        <w:rPr>
          <w:rFonts w:ascii="Times New Roman" w:eastAsia="Times New Roman" w:hAnsi="Times New Roman"/>
          <w:color w:val="000000"/>
          <w:sz w:val="24"/>
          <w:szCs w:val="20"/>
          <w:lang w:val="en-US" w:eastAsia="ar-SA"/>
        </w:rPr>
        <w:t xml:space="preserve">III </w:t>
      </w:r>
      <w:r w:rsidRPr="00C16176">
        <w:rPr>
          <w:rFonts w:ascii="Times New Roman" w:eastAsia="Times New Roman" w:hAnsi="Times New Roman"/>
          <w:color w:val="000000"/>
          <w:sz w:val="24"/>
          <w:szCs w:val="20"/>
          <w:lang w:eastAsia="ar-SA"/>
        </w:rPr>
        <w:t xml:space="preserve">и </w:t>
      </w:r>
      <w:r w:rsidRPr="00C16176">
        <w:rPr>
          <w:rFonts w:ascii="Times New Roman" w:eastAsia="Times New Roman" w:hAnsi="Times New Roman"/>
          <w:color w:val="000000"/>
          <w:sz w:val="24"/>
          <w:szCs w:val="20"/>
          <w:lang w:val="en-US" w:eastAsia="ar-SA"/>
        </w:rPr>
        <w:t>IV</w:t>
      </w:r>
      <w:r w:rsidRPr="00C16176">
        <w:rPr>
          <w:rFonts w:ascii="Times New Roman" w:eastAsia="Times New Roman" w:hAnsi="Times New Roman"/>
          <w:color w:val="000000"/>
          <w:sz w:val="24"/>
          <w:szCs w:val="20"/>
          <w:lang w:eastAsia="ar-SA"/>
        </w:rPr>
        <w:t xml:space="preserve"> и съоръженията към тях – разпределителна шахта, водомерна шахта и две преминавания под дере. </w:t>
      </w:r>
    </w:p>
    <w:p w:rsidR="00C16176" w:rsidRPr="00C16176" w:rsidRDefault="00C16176" w:rsidP="00F7611C">
      <w:pPr>
        <w:pStyle w:val="a4"/>
        <w:numPr>
          <w:ilvl w:val="0"/>
          <w:numId w:val="18"/>
        </w:numPr>
        <w:suppressAutoHyphens/>
        <w:spacing w:after="0" w:line="288" w:lineRule="auto"/>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Второстепенни клонове 1, 15, 17, 19 и 20 от Зона 1 на разпределителната мрежа.</w:t>
      </w:r>
    </w:p>
    <w:p w:rsidR="00C16176" w:rsidRPr="00C16176" w:rsidRDefault="00C16176" w:rsidP="00F7611C">
      <w:pPr>
        <w:suppressAutoHyphens/>
        <w:spacing w:after="0" w:line="288" w:lineRule="auto"/>
        <w:jc w:val="both"/>
        <w:outlineLvl w:val="0"/>
        <w:rPr>
          <w:rFonts w:ascii="Times New Roman" w:eastAsia="Times New Roman" w:hAnsi="Times New Roman"/>
          <w:color w:val="000000"/>
          <w:sz w:val="24"/>
          <w:szCs w:val="20"/>
          <w:lang w:eastAsia="ar-SA"/>
        </w:rPr>
      </w:pPr>
    </w:p>
    <w:p w:rsidR="00C16176" w:rsidRPr="00C16176" w:rsidRDefault="00C16176" w:rsidP="00F7611C">
      <w:pPr>
        <w:suppressAutoHyphens/>
        <w:spacing w:after="0" w:line="288" w:lineRule="auto"/>
        <w:ind w:firstLine="709"/>
        <w:jc w:val="both"/>
        <w:outlineLvl w:val="0"/>
        <w:rPr>
          <w:rFonts w:ascii="Times New Roman" w:eastAsia="Times New Roman" w:hAnsi="Times New Roman"/>
          <w:b/>
          <w:color w:val="000000"/>
          <w:sz w:val="24"/>
          <w:szCs w:val="20"/>
          <w:lang w:val="en-US" w:eastAsia="ar-SA"/>
        </w:rPr>
      </w:pPr>
      <w:r w:rsidRPr="00C16176">
        <w:rPr>
          <w:rFonts w:ascii="Times New Roman" w:eastAsia="Times New Roman" w:hAnsi="Times New Roman"/>
          <w:b/>
          <w:color w:val="000000"/>
          <w:sz w:val="24"/>
          <w:szCs w:val="20"/>
          <w:lang w:eastAsia="ar-SA"/>
        </w:rPr>
        <w:t>Първи етап включва следните клонове:</w:t>
      </w:r>
    </w:p>
    <w:p w:rsidR="00C16176" w:rsidRPr="00C16176" w:rsidRDefault="00C16176" w:rsidP="00F7611C">
      <w:pPr>
        <w:pStyle w:val="a4"/>
        <w:numPr>
          <w:ilvl w:val="0"/>
          <w:numId w:val="19"/>
        </w:numPr>
        <w:suppressAutoHyphens/>
        <w:spacing w:after="0" w:line="288" w:lineRule="auto"/>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 xml:space="preserve">Главен клон I е с дължина </w:t>
      </w:r>
      <w:r w:rsidRPr="00C16176">
        <w:rPr>
          <w:rFonts w:ascii="Times New Roman" w:eastAsia="Times New Roman" w:hAnsi="Times New Roman"/>
          <w:color w:val="000000"/>
          <w:sz w:val="24"/>
          <w:szCs w:val="20"/>
          <w:lang w:val="en-US" w:eastAsia="ar-SA"/>
        </w:rPr>
        <w:t>681,60</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DN110</w:t>
      </w:r>
    </w:p>
    <w:p w:rsidR="00C16176" w:rsidRPr="00C16176" w:rsidRDefault="00C16176" w:rsidP="00F7611C">
      <w:pPr>
        <w:pStyle w:val="a4"/>
        <w:numPr>
          <w:ilvl w:val="0"/>
          <w:numId w:val="19"/>
        </w:numPr>
        <w:suppressAutoHyphens/>
        <w:spacing w:after="0" w:line="288" w:lineRule="auto"/>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Главен клон I</w:t>
      </w:r>
      <w:r w:rsidRPr="00C16176">
        <w:rPr>
          <w:rFonts w:ascii="Times New Roman" w:eastAsia="Times New Roman" w:hAnsi="Times New Roman"/>
          <w:color w:val="000000"/>
          <w:sz w:val="24"/>
          <w:szCs w:val="20"/>
          <w:lang w:val="en-US" w:eastAsia="ar-SA"/>
        </w:rPr>
        <w:t>II</w:t>
      </w:r>
      <w:r w:rsidRPr="00C16176">
        <w:rPr>
          <w:rFonts w:ascii="Times New Roman" w:eastAsia="Times New Roman" w:hAnsi="Times New Roman"/>
          <w:color w:val="000000"/>
          <w:sz w:val="24"/>
          <w:szCs w:val="20"/>
          <w:lang w:eastAsia="ar-SA"/>
        </w:rPr>
        <w:t xml:space="preserve"> е с дължина </w:t>
      </w:r>
      <w:r w:rsidRPr="00C16176">
        <w:rPr>
          <w:rFonts w:ascii="Times New Roman" w:eastAsia="Times New Roman" w:hAnsi="Times New Roman"/>
          <w:color w:val="000000"/>
          <w:sz w:val="24"/>
          <w:szCs w:val="20"/>
          <w:lang w:val="en-US" w:eastAsia="ar-SA"/>
        </w:rPr>
        <w:t>1658,12</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w:t>
      </w:r>
      <w:r w:rsidRPr="00C16176">
        <w:rPr>
          <w:rFonts w:ascii="Times New Roman" w:eastAsia="Times New Roman" w:hAnsi="Times New Roman"/>
          <w:color w:val="000000"/>
          <w:sz w:val="24"/>
          <w:szCs w:val="20"/>
          <w:lang w:val="en-US" w:eastAsia="ar-SA"/>
        </w:rPr>
        <w:t>25</w:t>
      </w:r>
    </w:p>
    <w:p w:rsidR="00C16176" w:rsidRPr="00C16176" w:rsidRDefault="00C16176" w:rsidP="00F7611C">
      <w:pPr>
        <w:pStyle w:val="a4"/>
        <w:numPr>
          <w:ilvl w:val="0"/>
          <w:numId w:val="19"/>
        </w:numPr>
        <w:suppressAutoHyphens/>
        <w:spacing w:after="0" w:line="288" w:lineRule="auto"/>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Главен клон I</w:t>
      </w:r>
      <w:r w:rsidRPr="00C16176">
        <w:rPr>
          <w:rFonts w:ascii="Times New Roman" w:eastAsia="Times New Roman" w:hAnsi="Times New Roman"/>
          <w:color w:val="000000"/>
          <w:sz w:val="24"/>
          <w:szCs w:val="20"/>
          <w:lang w:val="en-US" w:eastAsia="ar-SA"/>
        </w:rPr>
        <w:t>V</w:t>
      </w:r>
      <w:r w:rsidRPr="00C16176">
        <w:rPr>
          <w:rFonts w:ascii="Times New Roman" w:eastAsia="Times New Roman" w:hAnsi="Times New Roman"/>
          <w:color w:val="000000"/>
          <w:sz w:val="24"/>
          <w:szCs w:val="20"/>
          <w:lang w:eastAsia="ar-SA"/>
        </w:rPr>
        <w:t xml:space="preserve"> е с дължина </w:t>
      </w:r>
      <w:r w:rsidRPr="00C16176">
        <w:rPr>
          <w:rFonts w:ascii="Times New Roman" w:eastAsia="Times New Roman" w:hAnsi="Times New Roman"/>
          <w:color w:val="000000"/>
          <w:sz w:val="24"/>
          <w:szCs w:val="20"/>
          <w:lang w:val="en-US" w:eastAsia="ar-SA"/>
        </w:rPr>
        <w:t>661,53</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w:t>
      </w:r>
      <w:r w:rsidRPr="00C16176">
        <w:rPr>
          <w:rFonts w:ascii="Times New Roman" w:eastAsia="Times New Roman" w:hAnsi="Times New Roman"/>
          <w:color w:val="000000"/>
          <w:sz w:val="24"/>
          <w:szCs w:val="20"/>
          <w:lang w:val="en-US" w:eastAsia="ar-SA"/>
        </w:rPr>
        <w:t>25</w:t>
      </w:r>
    </w:p>
    <w:p w:rsidR="00C16176" w:rsidRPr="00C16176" w:rsidRDefault="00C16176" w:rsidP="00F7611C">
      <w:pPr>
        <w:pStyle w:val="a4"/>
        <w:numPr>
          <w:ilvl w:val="0"/>
          <w:numId w:val="19"/>
        </w:numPr>
        <w:suppressAutoHyphens/>
        <w:spacing w:after="0" w:line="288" w:lineRule="auto"/>
        <w:jc w:val="both"/>
        <w:outlineLvl w:val="0"/>
        <w:rPr>
          <w:rFonts w:ascii="Times New Roman" w:eastAsia="Times New Roman" w:hAnsi="Times New Roman"/>
          <w:color w:val="000000"/>
          <w:sz w:val="24"/>
          <w:szCs w:val="20"/>
          <w:lang w:eastAsia="ar-SA"/>
        </w:rPr>
      </w:pPr>
      <w:r w:rsidRPr="00C16176">
        <w:rPr>
          <w:rFonts w:ascii="Times New Roman" w:eastAsia="Times New Roman" w:hAnsi="Times New Roman"/>
          <w:color w:val="000000"/>
          <w:sz w:val="24"/>
          <w:szCs w:val="20"/>
          <w:lang w:eastAsia="ar-SA"/>
        </w:rPr>
        <w:t xml:space="preserve">Второстепенни клонове в Зона 1 от клон 1, 15, 17, 19 и 20 с обща дължина 998,64 </w:t>
      </w:r>
      <w:r w:rsidRPr="00C16176">
        <w:rPr>
          <w:rFonts w:ascii="Times New Roman" w:eastAsia="Times New Roman" w:hAnsi="Times New Roman"/>
          <w:color w:val="000000"/>
          <w:sz w:val="24"/>
          <w:szCs w:val="20"/>
          <w:lang w:val="en-US" w:eastAsia="ar-SA"/>
        </w:rPr>
        <w:t>m</w:t>
      </w:r>
      <w:r w:rsidRPr="00C16176">
        <w:rPr>
          <w:rFonts w:ascii="Times New Roman" w:eastAsia="Times New Roman" w:hAnsi="Times New Roman"/>
          <w:color w:val="000000"/>
          <w:sz w:val="24"/>
          <w:szCs w:val="20"/>
          <w:lang w:eastAsia="ar-SA"/>
        </w:rPr>
        <w:t xml:space="preserve">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DN90</w:t>
      </w:r>
    </w:p>
    <w:p w:rsidR="00C16176" w:rsidRPr="00C16176" w:rsidRDefault="00C16176" w:rsidP="00F7611C">
      <w:pPr>
        <w:suppressAutoHyphens/>
        <w:spacing w:after="0" w:line="288" w:lineRule="auto"/>
        <w:ind w:left="1069"/>
        <w:jc w:val="both"/>
        <w:outlineLvl w:val="0"/>
        <w:rPr>
          <w:rFonts w:ascii="Times New Roman" w:eastAsia="Times New Roman" w:hAnsi="Times New Roman"/>
          <w:b/>
          <w:color w:val="000000"/>
          <w:sz w:val="24"/>
          <w:szCs w:val="20"/>
          <w:lang w:eastAsia="ar-SA"/>
        </w:rPr>
      </w:pPr>
    </w:p>
    <w:p w:rsidR="00C16176" w:rsidRPr="00C16176" w:rsidRDefault="00C16176" w:rsidP="005A008E">
      <w:pPr>
        <w:numPr>
          <w:ilvl w:val="0"/>
          <w:numId w:val="17"/>
        </w:numPr>
        <w:suppressAutoHyphens/>
        <w:spacing w:after="0" w:line="288" w:lineRule="auto"/>
        <w:ind w:hanging="720"/>
        <w:jc w:val="both"/>
        <w:outlineLvl w:val="0"/>
        <w:rPr>
          <w:rFonts w:ascii="Times New Roman" w:eastAsia="Times New Roman" w:hAnsi="Times New Roman"/>
          <w:b/>
          <w:color w:val="000000"/>
          <w:sz w:val="24"/>
          <w:szCs w:val="20"/>
          <w:lang w:eastAsia="ar-SA"/>
        </w:rPr>
      </w:pPr>
      <w:r w:rsidRPr="00C16176">
        <w:rPr>
          <w:rFonts w:ascii="Times New Roman" w:eastAsia="Times New Roman" w:hAnsi="Times New Roman"/>
          <w:b/>
          <w:color w:val="000000"/>
          <w:sz w:val="24"/>
          <w:szCs w:val="20"/>
          <w:lang w:eastAsia="ar-SA"/>
        </w:rPr>
        <w:t>Втори етап</w:t>
      </w:r>
    </w:p>
    <w:p w:rsidR="00C16176" w:rsidRPr="00C16176" w:rsidRDefault="00C16176" w:rsidP="00F7611C">
      <w:pPr>
        <w:suppressAutoHyphens/>
        <w:spacing w:after="0" w:line="288" w:lineRule="auto"/>
        <w:ind w:firstLine="709"/>
        <w:jc w:val="both"/>
        <w:outlineLvl w:val="0"/>
        <w:rPr>
          <w:rFonts w:ascii="Times New Roman" w:eastAsia="Times New Roman" w:hAnsi="Times New Roman"/>
          <w:color w:val="000000"/>
          <w:sz w:val="24"/>
          <w:szCs w:val="20"/>
          <w:lang w:val="en-US" w:eastAsia="ar-SA"/>
        </w:rPr>
      </w:pPr>
      <w:r w:rsidRPr="00C16176">
        <w:rPr>
          <w:rFonts w:ascii="Times New Roman" w:eastAsia="Times New Roman" w:hAnsi="Times New Roman"/>
          <w:color w:val="000000"/>
          <w:sz w:val="24"/>
          <w:szCs w:val="20"/>
          <w:lang w:eastAsia="ar-SA"/>
        </w:rPr>
        <w:t xml:space="preserve">Главен клон II е с дължина </w:t>
      </w:r>
      <w:r w:rsidRPr="00C16176">
        <w:rPr>
          <w:rFonts w:ascii="Times New Roman" w:eastAsia="Times New Roman" w:hAnsi="Times New Roman"/>
          <w:color w:val="000000"/>
          <w:sz w:val="24"/>
          <w:szCs w:val="20"/>
          <w:lang w:val="en-US" w:eastAsia="ar-SA"/>
        </w:rPr>
        <w:t>945,20</w:t>
      </w:r>
      <w:r w:rsidRPr="00C16176">
        <w:rPr>
          <w:rFonts w:ascii="Times New Roman" w:eastAsia="Times New Roman" w:hAnsi="Times New Roman"/>
          <w:color w:val="000000"/>
          <w:sz w:val="24"/>
          <w:szCs w:val="20"/>
          <w:lang w:eastAsia="ar-SA"/>
        </w:rPr>
        <w:t xml:space="preserve">m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DN110</w:t>
      </w:r>
    </w:p>
    <w:p w:rsidR="00C16176" w:rsidRPr="00C16176" w:rsidRDefault="00C16176" w:rsidP="00F7611C">
      <w:pPr>
        <w:suppressAutoHyphens/>
        <w:spacing w:after="0" w:line="288" w:lineRule="auto"/>
        <w:ind w:firstLine="709"/>
        <w:jc w:val="both"/>
        <w:outlineLvl w:val="0"/>
        <w:rPr>
          <w:rFonts w:ascii="Times New Roman" w:eastAsia="Times New Roman" w:hAnsi="Times New Roman"/>
          <w:color w:val="000000"/>
          <w:sz w:val="24"/>
          <w:szCs w:val="20"/>
          <w:lang w:val="en-US" w:eastAsia="ar-SA"/>
        </w:rPr>
      </w:pPr>
      <w:r w:rsidRPr="00C16176">
        <w:rPr>
          <w:rFonts w:ascii="Times New Roman" w:eastAsia="Times New Roman" w:hAnsi="Times New Roman"/>
          <w:color w:val="000000"/>
          <w:sz w:val="24"/>
          <w:szCs w:val="20"/>
          <w:lang w:eastAsia="ar-SA"/>
        </w:rPr>
        <w:t>На втори етап ще се изградят останалите второстепенните водопроводни клонове от Зона 1 и Зона 2 с обща дължина  7</w:t>
      </w:r>
      <w:r>
        <w:rPr>
          <w:rFonts w:ascii="Times New Roman" w:eastAsia="Times New Roman" w:hAnsi="Times New Roman"/>
          <w:color w:val="000000"/>
          <w:sz w:val="24"/>
          <w:szCs w:val="20"/>
          <w:lang w:eastAsia="ar-SA"/>
        </w:rPr>
        <w:t>206</w:t>
      </w:r>
      <w:r w:rsidRPr="00C16176">
        <w:rPr>
          <w:rFonts w:ascii="Times New Roman" w:eastAsia="Times New Roman" w:hAnsi="Times New Roman"/>
          <w:color w:val="000000"/>
          <w:sz w:val="24"/>
          <w:szCs w:val="20"/>
          <w:lang w:eastAsia="ar-SA"/>
        </w:rPr>
        <w:t>,71</w:t>
      </w:r>
      <w:r w:rsidRPr="00C16176">
        <w:rPr>
          <w:rFonts w:ascii="Times New Roman" w:eastAsia="Times New Roman" w:hAnsi="Times New Roman"/>
          <w:color w:val="000000"/>
          <w:sz w:val="24"/>
          <w:szCs w:val="20"/>
          <w:lang w:val="en-US" w:eastAsia="ar-SA"/>
        </w:rPr>
        <w:t>m</w:t>
      </w:r>
      <w:r w:rsidRPr="00C16176">
        <w:rPr>
          <w:rFonts w:ascii="Times New Roman" w:eastAsia="Times New Roman" w:hAnsi="Times New Roman"/>
          <w:color w:val="000000"/>
          <w:sz w:val="24"/>
          <w:szCs w:val="20"/>
          <w:lang w:eastAsia="ar-SA"/>
        </w:rPr>
        <w:t xml:space="preserve"> от тръби  </w:t>
      </w:r>
      <w:r w:rsidRPr="00C16176">
        <w:rPr>
          <w:rFonts w:ascii="Times New Roman" w:eastAsia="Times New Roman" w:hAnsi="Times New Roman"/>
          <w:color w:val="000000"/>
          <w:sz w:val="24"/>
          <w:szCs w:val="20"/>
          <w:lang w:val="en-US" w:eastAsia="ar-SA"/>
        </w:rPr>
        <w:t xml:space="preserve">PEHD PN10 </w:t>
      </w:r>
      <w:r w:rsidRPr="00C16176">
        <w:rPr>
          <w:rFonts w:ascii="Times New Roman" w:eastAsia="Times New Roman" w:hAnsi="Times New Roman"/>
          <w:color w:val="000000"/>
          <w:sz w:val="24"/>
          <w:szCs w:val="20"/>
          <w:lang w:eastAsia="ar-SA"/>
        </w:rPr>
        <w:t>DN90</w:t>
      </w:r>
      <w:r w:rsidRPr="00C16176">
        <w:rPr>
          <w:rFonts w:ascii="Times New Roman" w:eastAsia="Times New Roman" w:hAnsi="Times New Roman"/>
          <w:color w:val="000000"/>
          <w:sz w:val="24"/>
          <w:szCs w:val="20"/>
          <w:lang w:val="en-US" w:eastAsia="ar-SA"/>
        </w:rPr>
        <w:t>.</w:t>
      </w:r>
    </w:p>
    <w:p w:rsidR="00C16176" w:rsidRPr="00C16176" w:rsidRDefault="00C16176"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p>
    <w:p w:rsidR="00C16176" w:rsidRPr="00F03588" w:rsidRDefault="00C16176" w:rsidP="00F7611C">
      <w:pPr>
        <w:pStyle w:val="ab"/>
        <w:rPr>
          <w:lang w:val="bg-BG"/>
        </w:rPr>
      </w:pPr>
    </w:p>
    <w:p w:rsidR="00F627EF" w:rsidRDefault="00F627EF" w:rsidP="00F7611C">
      <w:pPr>
        <w:spacing w:line="240" w:lineRule="auto"/>
        <w:ind w:left="708"/>
        <w:jc w:val="both"/>
        <w:rPr>
          <w:rFonts w:ascii="Times New Roman" w:hAnsi="Times New Roman"/>
          <w:sz w:val="28"/>
          <w:szCs w:val="24"/>
        </w:rPr>
      </w:pPr>
      <w:r>
        <w:rPr>
          <w:rFonts w:ascii="Times New Roman" w:hAnsi="Times New Roman"/>
          <w:noProof/>
          <w:sz w:val="28"/>
          <w:szCs w:val="24"/>
          <w:lang w:eastAsia="bg-BG"/>
        </w:rPr>
        <w:drawing>
          <wp:inline distT="0" distB="0" distL="0" distR="0" wp14:anchorId="06BF494A" wp14:editId="736B4551">
            <wp:extent cx="5576455" cy="4125664"/>
            <wp:effectExtent l="0" t="0" r="5715" b="825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581649" cy="4129507"/>
                    </a:xfrm>
                    <a:prstGeom prst="rect">
                      <a:avLst/>
                    </a:prstGeom>
                    <a:noFill/>
                  </pic:spPr>
                </pic:pic>
              </a:graphicData>
            </a:graphic>
          </wp:inline>
        </w:drawing>
      </w:r>
    </w:p>
    <w:p w:rsidR="002C5E42" w:rsidRPr="002C5E42" w:rsidRDefault="002C5E42" w:rsidP="00F7611C">
      <w:pPr>
        <w:spacing w:after="0" w:line="288" w:lineRule="auto"/>
        <w:jc w:val="both"/>
        <w:rPr>
          <w:rFonts w:ascii="Times New Roman" w:eastAsia="MS Mincho" w:hAnsi="Times New Roman"/>
          <w:i/>
          <w:sz w:val="24"/>
          <w:szCs w:val="28"/>
          <w:lang w:val="x-none"/>
        </w:rPr>
      </w:pPr>
      <w:r w:rsidRPr="002C5E42">
        <w:rPr>
          <w:rFonts w:ascii="Times New Roman" w:eastAsia="MS Mincho" w:hAnsi="Times New Roman"/>
          <w:i/>
          <w:sz w:val="24"/>
          <w:szCs w:val="28"/>
          <w:lang w:val="x-none"/>
        </w:rPr>
        <w:t>Фиг.2. Схема на водопроводната мрежа на с.Синя вода</w:t>
      </w:r>
    </w:p>
    <w:p w:rsidR="00C425BF" w:rsidRDefault="00C425BF" w:rsidP="00F7611C">
      <w:pPr>
        <w:pStyle w:val="ad"/>
        <w:rPr>
          <w:sz w:val="24"/>
          <w:szCs w:val="24"/>
          <w:lang w:val="bg-BG"/>
        </w:rPr>
      </w:pPr>
    </w:p>
    <w:p w:rsidR="00C425BF" w:rsidRPr="00675285" w:rsidRDefault="00C425BF" w:rsidP="00F7611C">
      <w:pPr>
        <w:pStyle w:val="ad"/>
        <w:rPr>
          <w:sz w:val="24"/>
          <w:szCs w:val="24"/>
          <w:lang w:val="bg-BG"/>
        </w:rPr>
      </w:pPr>
      <w:r w:rsidRPr="00675285">
        <w:rPr>
          <w:sz w:val="24"/>
          <w:szCs w:val="24"/>
          <w:lang w:val="bg-BG"/>
        </w:rPr>
        <w:lastRenderedPageBreak/>
        <w:t>Хидравличният модел на водопроводна</w:t>
      </w:r>
      <w:r>
        <w:rPr>
          <w:sz w:val="24"/>
          <w:szCs w:val="24"/>
          <w:lang w:val="bg-BG"/>
        </w:rPr>
        <w:t>та</w:t>
      </w:r>
      <w:r w:rsidRPr="00675285">
        <w:rPr>
          <w:sz w:val="24"/>
          <w:szCs w:val="24"/>
          <w:lang w:val="bg-BG"/>
        </w:rPr>
        <w:t xml:space="preserve"> мрежа, изготвен с оразмерителни  водни  количества с пожар и без пожар към края на експлоатационния период показва, че свободният напор в мрежата е достатъчен и в допустимите граници съгласно Наредба №2/2005г. за проектиране, изграждане и експлоатация на водоснабдителни системи.</w:t>
      </w:r>
    </w:p>
    <w:p w:rsidR="00F627EF" w:rsidRDefault="00F627EF" w:rsidP="00F7611C">
      <w:pPr>
        <w:spacing w:line="240" w:lineRule="auto"/>
        <w:ind w:left="708"/>
        <w:jc w:val="both"/>
        <w:rPr>
          <w:rFonts w:ascii="Times New Roman" w:hAnsi="Times New Roman"/>
          <w:sz w:val="28"/>
          <w:szCs w:val="24"/>
        </w:rPr>
      </w:pPr>
    </w:p>
    <w:p w:rsidR="00C16176" w:rsidRPr="00C16176" w:rsidRDefault="00C16176" w:rsidP="00F7611C">
      <w:pPr>
        <w:spacing w:before="60" w:after="60"/>
        <w:ind w:firstLine="567"/>
        <w:jc w:val="both"/>
        <w:rPr>
          <w:rFonts w:ascii="Times New Roman" w:hAnsi="Times New Roman"/>
          <w:b/>
          <w:sz w:val="24"/>
          <w:szCs w:val="24"/>
          <w:u w:val="single"/>
        </w:rPr>
      </w:pPr>
      <w:r>
        <w:rPr>
          <w:rFonts w:ascii="Times New Roman" w:hAnsi="Times New Roman"/>
          <w:b/>
          <w:sz w:val="24"/>
          <w:szCs w:val="24"/>
          <w:u w:val="single"/>
        </w:rPr>
        <w:t>Нормативна база</w:t>
      </w:r>
    </w:p>
    <w:p w:rsidR="00C16176" w:rsidRPr="00C16176" w:rsidRDefault="00C16176" w:rsidP="00F7611C">
      <w:pPr>
        <w:spacing w:before="60" w:after="60"/>
        <w:ind w:firstLine="567"/>
        <w:jc w:val="both"/>
        <w:rPr>
          <w:rFonts w:ascii="Times New Roman" w:hAnsi="Times New Roman"/>
          <w:sz w:val="24"/>
          <w:szCs w:val="24"/>
        </w:rPr>
      </w:pPr>
      <w:r w:rsidRPr="00C16176">
        <w:rPr>
          <w:rFonts w:ascii="Times New Roman" w:hAnsi="Times New Roman"/>
          <w:sz w:val="24"/>
          <w:szCs w:val="24"/>
        </w:rPr>
        <w:t xml:space="preserve">При изпълнение на </w:t>
      </w:r>
      <w:r>
        <w:rPr>
          <w:rFonts w:ascii="Times New Roman" w:hAnsi="Times New Roman"/>
          <w:sz w:val="24"/>
          <w:szCs w:val="24"/>
        </w:rPr>
        <w:t>проекта</w:t>
      </w:r>
      <w:r w:rsidRPr="00C16176">
        <w:rPr>
          <w:rFonts w:ascii="Times New Roman" w:hAnsi="Times New Roman"/>
          <w:sz w:val="24"/>
          <w:szCs w:val="24"/>
        </w:rPr>
        <w:t xml:space="preserve"> трябва да бъдат стриктно съблюдавани разпоредбите на следните нормативни документи (списъкът не е изчерпателен):</w:t>
      </w:r>
      <w:r w:rsidRPr="00C16176">
        <w:rPr>
          <w:rFonts w:ascii="Times New Roman" w:hAnsi="Times New Roman"/>
          <w:sz w:val="24"/>
          <w:szCs w:val="24"/>
          <w:lang w:val="en-US"/>
        </w:rPr>
        <w:t xml:space="preserve"> </w:t>
      </w:r>
    </w:p>
    <w:p w:rsidR="00C16176" w:rsidRPr="00C16176"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xml:space="preserve">- Закона за устройство на територията; </w:t>
      </w:r>
    </w:p>
    <w:p w:rsidR="00C16176" w:rsidRPr="00C16176"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Закон за здравословни и безопасни условия на труд;</w:t>
      </w:r>
    </w:p>
    <w:p w:rsidR="00C16176" w:rsidRPr="00C16176"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xml:space="preserve">- Закон за опазване на околната среда; </w:t>
      </w:r>
    </w:p>
    <w:p w:rsidR="00C16176" w:rsidRPr="00C16176"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Закон за водите.</w:t>
      </w:r>
    </w:p>
    <w:p w:rsidR="00C16176" w:rsidRPr="005A008E"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xml:space="preserve">- Наредба 1 от 30.07.2003 г. за номенклатурата на видовете </w:t>
      </w:r>
      <w:r w:rsidRPr="005A008E">
        <w:rPr>
          <w:rFonts w:ascii="Times New Roman" w:hAnsi="Times New Roman"/>
          <w:sz w:val="24"/>
          <w:szCs w:val="24"/>
        </w:rPr>
        <w:t>строежи</w:t>
      </w:r>
      <w:r w:rsidR="005A008E">
        <w:rPr>
          <w:rFonts w:ascii="Times New Roman" w:hAnsi="Times New Roman"/>
          <w:sz w:val="24"/>
          <w:szCs w:val="24"/>
        </w:rPr>
        <w:t>,</w:t>
      </w:r>
      <w:r w:rsidR="005A008E" w:rsidRPr="005A008E">
        <w:rPr>
          <w:rFonts w:ascii="Times New Roman" w:hAnsi="Times New Roman"/>
          <w:sz w:val="24"/>
          <w:szCs w:val="24"/>
          <w:shd w:val="clear" w:color="auto" w:fill="FFFFFF"/>
        </w:rPr>
        <w:t xml:space="preserve"> </w:t>
      </w:r>
      <w:r w:rsidR="005A008E" w:rsidRPr="005A008E">
        <w:rPr>
          <w:rFonts w:ascii="Times New Roman" w:hAnsi="Times New Roman"/>
          <w:sz w:val="24"/>
          <w:szCs w:val="24"/>
          <w:shd w:val="clear" w:color="auto" w:fill="FFFFFF"/>
        </w:rPr>
        <w:t>изм. и доп. ДВ. бр.56 от 11 Юли 2017г.</w:t>
      </w:r>
      <w:r w:rsidRPr="005A008E">
        <w:rPr>
          <w:rFonts w:ascii="Times New Roman" w:hAnsi="Times New Roman"/>
          <w:sz w:val="24"/>
          <w:szCs w:val="24"/>
        </w:rPr>
        <w:t xml:space="preserve">; </w:t>
      </w:r>
    </w:p>
    <w:p w:rsidR="00C16176" w:rsidRPr="005A008E"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Наредба №3 от 31.07.2003 г. за съставяне на актове и протоколи по време на строителството</w:t>
      </w:r>
      <w:r w:rsidR="005A008E">
        <w:rPr>
          <w:rFonts w:ascii="Times New Roman" w:hAnsi="Times New Roman"/>
          <w:sz w:val="24"/>
          <w:szCs w:val="24"/>
        </w:rPr>
        <w:t xml:space="preserve">, </w:t>
      </w:r>
      <w:r w:rsidR="005A008E" w:rsidRPr="005A008E">
        <w:rPr>
          <w:rFonts w:ascii="Times New Roman" w:hAnsi="Times New Roman"/>
          <w:sz w:val="24"/>
          <w:szCs w:val="24"/>
        </w:rPr>
        <w:t>изм. и доп. ДВ. бр.56 от 11 Юли 2017г.</w:t>
      </w:r>
      <w:r w:rsidRPr="005A008E">
        <w:rPr>
          <w:rFonts w:ascii="Times New Roman" w:hAnsi="Times New Roman"/>
          <w:sz w:val="24"/>
          <w:szCs w:val="24"/>
        </w:rPr>
        <w:t>;</w:t>
      </w:r>
    </w:p>
    <w:p w:rsidR="00C16176" w:rsidRPr="00C16176"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Наредба №3</w:t>
      </w:r>
      <w:r w:rsidR="005A008E">
        <w:rPr>
          <w:rFonts w:ascii="Times New Roman" w:hAnsi="Times New Roman"/>
          <w:sz w:val="24"/>
          <w:szCs w:val="24"/>
        </w:rPr>
        <w:t xml:space="preserve"> от </w:t>
      </w:r>
      <w:r w:rsidRPr="00C16176">
        <w:rPr>
          <w:rFonts w:ascii="Times New Roman" w:hAnsi="Times New Roman"/>
          <w:sz w:val="24"/>
          <w:szCs w:val="24"/>
        </w:rPr>
        <w:t>16.08.2010 г. за временна организация на движението при извършване на СМР</w:t>
      </w:r>
      <w:r w:rsidR="005A008E">
        <w:rPr>
          <w:rFonts w:ascii="Times New Roman" w:hAnsi="Times New Roman"/>
          <w:sz w:val="24"/>
          <w:szCs w:val="24"/>
        </w:rPr>
        <w:t xml:space="preserve"> по пътищата и улиците, </w:t>
      </w:r>
      <w:r w:rsidR="005A008E" w:rsidRPr="005A008E">
        <w:rPr>
          <w:rFonts w:ascii="Times New Roman" w:hAnsi="Times New Roman"/>
          <w:sz w:val="24"/>
          <w:szCs w:val="24"/>
        </w:rPr>
        <w:t>изм. и доп. ДВ. бр.34 от 12 Май 2015г.</w:t>
      </w:r>
      <w:r w:rsidRPr="005A008E">
        <w:rPr>
          <w:rFonts w:ascii="Times New Roman" w:hAnsi="Times New Roman"/>
          <w:sz w:val="24"/>
          <w:szCs w:val="24"/>
        </w:rPr>
        <w:t>;</w:t>
      </w:r>
    </w:p>
    <w:p w:rsidR="00C16176" w:rsidRPr="003F3665"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Наредба №2 от 22.03.2004 г. за минималните изисквания за здравословни и безопасни условия на труд при извършване на строителни и монтажни работи</w:t>
      </w:r>
      <w:r w:rsidR="003F3665">
        <w:rPr>
          <w:rFonts w:ascii="Times New Roman" w:hAnsi="Times New Roman"/>
          <w:sz w:val="24"/>
          <w:szCs w:val="24"/>
        </w:rPr>
        <w:t xml:space="preserve">, </w:t>
      </w:r>
      <w:r w:rsidR="003F3665" w:rsidRPr="003F3665">
        <w:rPr>
          <w:rFonts w:ascii="Times New Roman" w:hAnsi="Times New Roman"/>
          <w:sz w:val="24"/>
          <w:szCs w:val="24"/>
        </w:rPr>
        <w:t>изм. и доп. ДВ. бр.10 от 1 Февруари 2019г.</w:t>
      </w:r>
      <w:r w:rsidRPr="003F3665">
        <w:rPr>
          <w:rFonts w:ascii="Times New Roman" w:hAnsi="Times New Roman"/>
          <w:sz w:val="24"/>
          <w:szCs w:val="24"/>
        </w:rPr>
        <w:t xml:space="preserve">; </w:t>
      </w:r>
    </w:p>
    <w:p w:rsidR="00C16176" w:rsidRPr="003F3665"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Наредба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3F3665">
        <w:rPr>
          <w:rFonts w:ascii="Times New Roman" w:hAnsi="Times New Roman"/>
          <w:sz w:val="24"/>
          <w:szCs w:val="24"/>
        </w:rPr>
        <w:t xml:space="preserve">, </w:t>
      </w:r>
      <w:r w:rsidR="003F3665" w:rsidRPr="003F3665">
        <w:rPr>
          <w:rFonts w:ascii="Times New Roman" w:hAnsi="Times New Roman"/>
          <w:sz w:val="24"/>
          <w:szCs w:val="24"/>
        </w:rPr>
        <w:t>изм. и доп. ДВ. бр.89 от 12 Ноември 2019г.</w:t>
      </w:r>
      <w:r w:rsidRPr="003F3665">
        <w:rPr>
          <w:rFonts w:ascii="Times New Roman" w:hAnsi="Times New Roman"/>
          <w:sz w:val="24"/>
          <w:szCs w:val="24"/>
        </w:rPr>
        <w:t xml:space="preserve">; </w:t>
      </w:r>
    </w:p>
    <w:p w:rsidR="00C16176" w:rsidRPr="003F3665" w:rsidRDefault="00C16176" w:rsidP="00F7611C">
      <w:pPr>
        <w:spacing w:after="0" w:line="288" w:lineRule="auto"/>
        <w:ind w:firstLine="567"/>
        <w:jc w:val="both"/>
        <w:rPr>
          <w:rFonts w:ascii="Times New Roman" w:eastAsia="MS Mincho" w:hAnsi="Times New Roman"/>
          <w:sz w:val="24"/>
          <w:szCs w:val="24"/>
        </w:rPr>
      </w:pPr>
      <w:r w:rsidRPr="00C16176">
        <w:rPr>
          <w:rFonts w:ascii="Times New Roman" w:hAnsi="Times New Roman"/>
          <w:sz w:val="24"/>
          <w:szCs w:val="24"/>
        </w:rPr>
        <w:t xml:space="preserve">- </w:t>
      </w:r>
      <w:r w:rsidRPr="00C16176">
        <w:rPr>
          <w:rFonts w:ascii="Times New Roman" w:eastAsia="MS Mincho" w:hAnsi="Times New Roman"/>
          <w:sz w:val="24"/>
          <w:szCs w:val="24"/>
        </w:rPr>
        <w:t xml:space="preserve">Наредба №2 </w:t>
      </w:r>
      <w:r w:rsidR="003F3665">
        <w:rPr>
          <w:rFonts w:ascii="Times New Roman" w:eastAsia="MS Mincho" w:hAnsi="Times New Roman"/>
          <w:sz w:val="24"/>
          <w:szCs w:val="24"/>
        </w:rPr>
        <w:t>от 22.03.</w:t>
      </w:r>
      <w:r w:rsidR="003F3665" w:rsidRPr="00C16176">
        <w:rPr>
          <w:rFonts w:ascii="Times New Roman" w:eastAsia="MS Mincho" w:hAnsi="Times New Roman"/>
          <w:sz w:val="24"/>
          <w:szCs w:val="24"/>
        </w:rPr>
        <w:t>2005г.</w:t>
      </w:r>
      <w:r w:rsidR="003F3665">
        <w:rPr>
          <w:rFonts w:ascii="Times New Roman" w:eastAsia="MS Mincho" w:hAnsi="Times New Roman"/>
          <w:sz w:val="24"/>
          <w:szCs w:val="24"/>
        </w:rPr>
        <w:t xml:space="preserve"> </w:t>
      </w:r>
      <w:r w:rsidRPr="00C16176">
        <w:rPr>
          <w:rFonts w:ascii="Times New Roman" w:eastAsia="MS Mincho" w:hAnsi="Times New Roman"/>
          <w:sz w:val="24"/>
          <w:szCs w:val="24"/>
        </w:rPr>
        <w:t>за проектиране, изграждане и експлоатация на водоснабдителни системи</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изм. и доп. ДВ. бр.45 от 14 Юни 2016г.</w:t>
      </w:r>
      <w:r w:rsidRPr="003F3665">
        <w:rPr>
          <w:rFonts w:ascii="Times New Roman" w:eastAsia="MS Mincho" w:hAnsi="Times New Roman"/>
          <w:sz w:val="24"/>
          <w:szCs w:val="24"/>
        </w:rPr>
        <w:t>;</w:t>
      </w:r>
    </w:p>
    <w:p w:rsidR="00C16176" w:rsidRPr="003F3665" w:rsidRDefault="00C16176" w:rsidP="00F7611C">
      <w:pPr>
        <w:spacing w:after="0" w:line="288" w:lineRule="auto"/>
        <w:ind w:firstLine="567"/>
        <w:jc w:val="both"/>
        <w:rPr>
          <w:rFonts w:ascii="Times New Roman" w:eastAsia="MS Mincho" w:hAnsi="Times New Roman"/>
          <w:sz w:val="24"/>
          <w:szCs w:val="24"/>
        </w:rPr>
      </w:pPr>
      <w:r w:rsidRPr="00C16176">
        <w:rPr>
          <w:rFonts w:ascii="Times New Roman" w:eastAsia="MS Mincho" w:hAnsi="Times New Roman"/>
          <w:sz w:val="24"/>
          <w:szCs w:val="24"/>
        </w:rPr>
        <w:t xml:space="preserve">- </w:t>
      </w:r>
      <w:r w:rsidR="003F3665">
        <w:rPr>
          <w:rFonts w:ascii="Times New Roman" w:eastAsia="MS Mincho" w:hAnsi="Times New Roman"/>
          <w:sz w:val="24"/>
          <w:szCs w:val="24"/>
        </w:rPr>
        <w:t>Н</w:t>
      </w:r>
      <w:r w:rsidR="003F3665" w:rsidRPr="003F3665">
        <w:rPr>
          <w:rFonts w:ascii="Times New Roman" w:eastAsia="MS Mincho" w:hAnsi="Times New Roman"/>
          <w:sz w:val="24"/>
          <w:szCs w:val="24"/>
        </w:rPr>
        <w:t>аредба № РД-02-20-2 от 27 януари 2012 г. за</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проектиране</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на</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сгради</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и</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съоръжения</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в</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земетръсни</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райони</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попр. ДВ. бр.23 от 20 Март 2012г.</w:t>
      </w:r>
      <w:r w:rsidR="003F3665">
        <w:rPr>
          <w:rFonts w:ascii="Times New Roman" w:eastAsia="MS Mincho" w:hAnsi="Times New Roman"/>
          <w:sz w:val="24"/>
          <w:szCs w:val="24"/>
        </w:rPr>
        <w:t>;</w:t>
      </w:r>
    </w:p>
    <w:p w:rsidR="00C16176" w:rsidRPr="003F3665" w:rsidRDefault="00C16176" w:rsidP="00F7611C">
      <w:pPr>
        <w:spacing w:after="0" w:line="288" w:lineRule="auto"/>
        <w:ind w:firstLine="567"/>
        <w:jc w:val="both"/>
        <w:rPr>
          <w:rFonts w:ascii="Times New Roman" w:eastAsia="MS Mincho" w:hAnsi="Times New Roman"/>
          <w:sz w:val="24"/>
          <w:szCs w:val="24"/>
        </w:rPr>
      </w:pPr>
      <w:r w:rsidRPr="00C16176">
        <w:rPr>
          <w:rFonts w:ascii="Times New Roman" w:eastAsia="MS Mincho" w:hAnsi="Times New Roman"/>
          <w:sz w:val="24"/>
          <w:szCs w:val="24"/>
        </w:rPr>
        <w:t xml:space="preserve">- Наредба №2 от </w:t>
      </w:r>
      <w:r w:rsidR="003F3665">
        <w:rPr>
          <w:rFonts w:ascii="Times New Roman" w:eastAsia="MS Mincho" w:hAnsi="Times New Roman"/>
          <w:sz w:val="24"/>
          <w:szCs w:val="24"/>
        </w:rPr>
        <w:t>17.01.</w:t>
      </w:r>
      <w:r w:rsidRPr="00C16176">
        <w:rPr>
          <w:rFonts w:ascii="Times New Roman" w:eastAsia="MS Mincho" w:hAnsi="Times New Roman"/>
          <w:sz w:val="24"/>
          <w:szCs w:val="24"/>
        </w:rPr>
        <w:t>2001 г. за сигнализация на пътищата с пътна маркировка</w:t>
      </w:r>
      <w:r w:rsidR="003F3665">
        <w:rPr>
          <w:rFonts w:ascii="Times New Roman" w:eastAsia="MS Mincho" w:hAnsi="Times New Roman"/>
          <w:sz w:val="24"/>
          <w:szCs w:val="24"/>
        </w:rPr>
        <w:t xml:space="preserve">, </w:t>
      </w:r>
      <w:r w:rsidR="003F3665" w:rsidRPr="003F3665">
        <w:rPr>
          <w:rFonts w:ascii="Times New Roman" w:eastAsia="MS Mincho" w:hAnsi="Times New Roman"/>
          <w:sz w:val="24"/>
          <w:szCs w:val="24"/>
        </w:rPr>
        <w:t>изм. и доп. ДВ. бр.32 от 16 Април 2019г.</w:t>
      </w:r>
      <w:r w:rsidRPr="003F3665">
        <w:rPr>
          <w:rFonts w:ascii="Times New Roman" w:eastAsia="MS Mincho" w:hAnsi="Times New Roman"/>
          <w:sz w:val="24"/>
          <w:szCs w:val="24"/>
        </w:rPr>
        <w:t>;</w:t>
      </w:r>
    </w:p>
    <w:p w:rsidR="00C16176" w:rsidRPr="00C21271" w:rsidRDefault="00C16176" w:rsidP="00F7611C">
      <w:pPr>
        <w:spacing w:after="0" w:line="288" w:lineRule="auto"/>
        <w:ind w:firstLine="567"/>
        <w:jc w:val="both"/>
        <w:rPr>
          <w:rFonts w:ascii="Times New Roman" w:eastAsia="MS Mincho" w:hAnsi="Times New Roman"/>
          <w:sz w:val="24"/>
          <w:szCs w:val="24"/>
        </w:rPr>
      </w:pPr>
      <w:r w:rsidRPr="00C16176">
        <w:rPr>
          <w:rFonts w:ascii="Times New Roman" w:eastAsia="MS Mincho" w:hAnsi="Times New Roman"/>
          <w:sz w:val="24"/>
          <w:szCs w:val="24"/>
        </w:rPr>
        <w:t xml:space="preserve">- </w:t>
      </w:r>
      <w:r w:rsidR="00C21271">
        <w:rPr>
          <w:rFonts w:ascii="Times New Roman" w:eastAsia="MS Mincho" w:hAnsi="Times New Roman"/>
          <w:sz w:val="24"/>
          <w:szCs w:val="24"/>
        </w:rPr>
        <w:t>Н</w:t>
      </w:r>
      <w:r w:rsidR="00C21271" w:rsidRPr="00C21271">
        <w:rPr>
          <w:rFonts w:ascii="Times New Roman" w:eastAsia="MS Mincho" w:hAnsi="Times New Roman"/>
          <w:sz w:val="24"/>
          <w:szCs w:val="24"/>
        </w:rPr>
        <w:t>аредба № 4 от 14</w:t>
      </w:r>
      <w:r w:rsidR="00C21271">
        <w:rPr>
          <w:rFonts w:ascii="Times New Roman" w:eastAsia="MS Mincho" w:hAnsi="Times New Roman"/>
          <w:sz w:val="24"/>
          <w:szCs w:val="24"/>
        </w:rPr>
        <w:t>.09.</w:t>
      </w:r>
      <w:r w:rsidR="00C21271" w:rsidRPr="00C21271">
        <w:rPr>
          <w:rFonts w:ascii="Times New Roman" w:eastAsia="MS Mincho" w:hAnsi="Times New Roman"/>
          <w:sz w:val="24"/>
          <w:szCs w:val="24"/>
        </w:rPr>
        <w:t>2004 г. за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условията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и</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реда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за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присъединяване</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на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потребителите</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и за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ползване</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на</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водоснабдителните</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и</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канализационните</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системи</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изм. и доп. ДВ. бр.70 от 3 Септември 2019г.</w:t>
      </w:r>
      <w:r w:rsidR="00C21271">
        <w:rPr>
          <w:rFonts w:ascii="Times New Roman" w:eastAsia="MS Mincho" w:hAnsi="Times New Roman"/>
          <w:sz w:val="24"/>
          <w:szCs w:val="24"/>
        </w:rPr>
        <w:t>;</w:t>
      </w:r>
    </w:p>
    <w:p w:rsidR="00C16176" w:rsidRPr="00C21271" w:rsidRDefault="00C16176" w:rsidP="00F7611C">
      <w:pPr>
        <w:autoSpaceDE w:val="0"/>
        <w:autoSpaceDN w:val="0"/>
        <w:adjustRightInd w:val="0"/>
        <w:spacing w:after="0"/>
        <w:ind w:firstLine="567"/>
        <w:jc w:val="both"/>
        <w:rPr>
          <w:rFonts w:ascii="Times New Roman" w:eastAsia="Times New Roman" w:hAnsi="Times New Roman"/>
          <w:sz w:val="24"/>
          <w:szCs w:val="24"/>
          <w:lang w:val="en-US"/>
        </w:rPr>
      </w:pPr>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Наредба</w:t>
      </w:r>
      <w:proofErr w:type="spellEnd"/>
      <w:r w:rsidRPr="00C16176">
        <w:rPr>
          <w:rFonts w:ascii="Times New Roman" w:eastAsia="Times New Roman" w:hAnsi="Times New Roman"/>
          <w:sz w:val="24"/>
          <w:szCs w:val="24"/>
          <w:lang w:val="en-US"/>
        </w:rPr>
        <w:t xml:space="preserve"> № РД-02-20-1 </w:t>
      </w:r>
      <w:proofErr w:type="spellStart"/>
      <w:r w:rsidRPr="00C16176">
        <w:rPr>
          <w:rFonts w:ascii="Times New Roman" w:eastAsia="Times New Roman" w:hAnsi="Times New Roman"/>
          <w:sz w:val="24"/>
          <w:szCs w:val="24"/>
          <w:lang w:val="en-US"/>
        </w:rPr>
        <w:t>от</w:t>
      </w:r>
      <w:proofErr w:type="spellEnd"/>
      <w:r w:rsidRPr="00C16176">
        <w:rPr>
          <w:rFonts w:ascii="Times New Roman" w:eastAsia="Times New Roman" w:hAnsi="Times New Roman"/>
          <w:sz w:val="24"/>
          <w:szCs w:val="24"/>
          <w:lang w:val="en-US"/>
        </w:rPr>
        <w:t xml:space="preserve"> </w:t>
      </w:r>
      <w:r w:rsidR="00C21271">
        <w:rPr>
          <w:rFonts w:ascii="Times New Roman" w:eastAsia="Times New Roman" w:hAnsi="Times New Roman"/>
          <w:sz w:val="24"/>
          <w:szCs w:val="24"/>
        </w:rPr>
        <w:t>05.02.</w:t>
      </w:r>
      <w:r w:rsidRPr="00C16176">
        <w:rPr>
          <w:rFonts w:ascii="Times New Roman" w:eastAsia="Times New Roman" w:hAnsi="Times New Roman"/>
          <w:sz w:val="24"/>
          <w:szCs w:val="24"/>
          <w:lang w:val="en-US"/>
        </w:rPr>
        <w:t xml:space="preserve">2015 г. </w:t>
      </w:r>
      <w:proofErr w:type="spellStart"/>
      <w:r w:rsidRPr="00C16176">
        <w:rPr>
          <w:rFonts w:ascii="Times New Roman" w:eastAsia="Times New Roman" w:hAnsi="Times New Roman"/>
          <w:sz w:val="24"/>
          <w:szCs w:val="24"/>
          <w:lang w:val="en-US"/>
        </w:rPr>
        <w:t>за</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условията</w:t>
      </w:r>
      <w:proofErr w:type="spellEnd"/>
      <w:r w:rsidRPr="00C16176">
        <w:rPr>
          <w:rFonts w:ascii="Times New Roman" w:eastAsia="Times New Roman" w:hAnsi="Times New Roman"/>
          <w:sz w:val="24"/>
          <w:szCs w:val="24"/>
          <w:lang w:val="en-US"/>
        </w:rPr>
        <w:t xml:space="preserve"> и </w:t>
      </w:r>
      <w:proofErr w:type="spellStart"/>
      <w:r w:rsidRPr="00C16176">
        <w:rPr>
          <w:rFonts w:ascii="Times New Roman" w:eastAsia="Times New Roman" w:hAnsi="Times New Roman"/>
          <w:sz w:val="24"/>
          <w:szCs w:val="24"/>
          <w:lang w:val="en-US"/>
        </w:rPr>
        <w:t>реда</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за</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влагане</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на</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строителни</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продукти</w:t>
      </w:r>
      <w:proofErr w:type="spellEnd"/>
      <w:r w:rsidRPr="00C16176">
        <w:rPr>
          <w:rFonts w:ascii="Times New Roman" w:eastAsia="Times New Roman" w:hAnsi="Times New Roman"/>
          <w:sz w:val="24"/>
          <w:szCs w:val="24"/>
          <w:lang w:val="en-US"/>
        </w:rPr>
        <w:t xml:space="preserve"> в </w:t>
      </w:r>
      <w:proofErr w:type="spellStart"/>
      <w:r w:rsidRPr="00C16176">
        <w:rPr>
          <w:rFonts w:ascii="Times New Roman" w:eastAsia="Times New Roman" w:hAnsi="Times New Roman"/>
          <w:sz w:val="24"/>
          <w:szCs w:val="24"/>
          <w:lang w:val="en-US"/>
        </w:rPr>
        <w:t>строежите</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на</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Република</w:t>
      </w:r>
      <w:proofErr w:type="spellEnd"/>
      <w:r w:rsidRPr="00C16176">
        <w:rPr>
          <w:rFonts w:ascii="Times New Roman" w:eastAsia="Times New Roman" w:hAnsi="Times New Roman"/>
          <w:sz w:val="24"/>
          <w:szCs w:val="24"/>
          <w:lang w:val="en-US"/>
        </w:rPr>
        <w:t xml:space="preserve"> </w:t>
      </w:r>
      <w:proofErr w:type="spellStart"/>
      <w:r w:rsidRPr="00C16176">
        <w:rPr>
          <w:rFonts w:ascii="Times New Roman" w:eastAsia="Times New Roman" w:hAnsi="Times New Roman"/>
          <w:sz w:val="24"/>
          <w:szCs w:val="24"/>
          <w:lang w:val="en-US"/>
        </w:rPr>
        <w:t>България</w:t>
      </w:r>
      <w:proofErr w:type="spellEnd"/>
      <w:r w:rsidR="00C21271">
        <w:rPr>
          <w:rFonts w:ascii="Times New Roman" w:eastAsia="Times New Roman" w:hAnsi="Times New Roman"/>
          <w:sz w:val="24"/>
          <w:szCs w:val="24"/>
        </w:rPr>
        <w:t xml:space="preserve">, </w:t>
      </w:r>
      <w:bookmarkStart w:id="25" w:name="_Hlk34734099"/>
      <w:r w:rsidR="00C21271" w:rsidRPr="00C21271">
        <w:rPr>
          <w:rFonts w:ascii="Times New Roman" w:eastAsia="Times New Roman" w:hAnsi="Times New Roman"/>
          <w:sz w:val="24"/>
          <w:szCs w:val="24"/>
        </w:rPr>
        <w:t>изм. ДВ. бр.95 от 28 Ноември 2017г.</w:t>
      </w:r>
      <w:bookmarkEnd w:id="25"/>
      <w:r w:rsidRPr="00C21271">
        <w:rPr>
          <w:rFonts w:ascii="Times New Roman" w:eastAsia="Times New Roman" w:hAnsi="Times New Roman"/>
          <w:sz w:val="24"/>
          <w:szCs w:val="24"/>
          <w:lang w:val="en-US"/>
        </w:rPr>
        <w:t xml:space="preserve">; </w:t>
      </w:r>
    </w:p>
    <w:p w:rsidR="00C16176" w:rsidRPr="00C21271" w:rsidRDefault="00C16176" w:rsidP="00F7611C">
      <w:pPr>
        <w:tabs>
          <w:tab w:val="num" w:pos="170"/>
          <w:tab w:val="left" w:pos="405"/>
          <w:tab w:val="left" w:pos="2835"/>
        </w:tabs>
        <w:spacing w:after="0"/>
        <w:ind w:firstLine="567"/>
        <w:jc w:val="both"/>
        <w:rPr>
          <w:rFonts w:ascii="Times New Roman" w:hAnsi="Times New Roman"/>
          <w:sz w:val="24"/>
          <w:szCs w:val="24"/>
        </w:rPr>
      </w:pPr>
      <w:r w:rsidRPr="00C16176">
        <w:rPr>
          <w:rFonts w:ascii="Times New Roman" w:hAnsi="Times New Roman"/>
          <w:sz w:val="24"/>
          <w:szCs w:val="24"/>
        </w:rPr>
        <w:t>- Наредба №Iз-1971</w:t>
      </w:r>
      <w:r w:rsidR="00C21271">
        <w:rPr>
          <w:rFonts w:ascii="Times New Roman" w:hAnsi="Times New Roman"/>
          <w:sz w:val="24"/>
          <w:szCs w:val="24"/>
        </w:rPr>
        <w:t xml:space="preserve"> от 29.10.2009 г. за с</w:t>
      </w:r>
      <w:r w:rsidRPr="00C16176">
        <w:rPr>
          <w:rFonts w:ascii="Times New Roman" w:hAnsi="Times New Roman"/>
          <w:sz w:val="24"/>
          <w:szCs w:val="24"/>
        </w:rPr>
        <w:t xml:space="preserve">троително-технически правила и норми за осигуряване на </w:t>
      </w:r>
      <w:proofErr w:type="spellStart"/>
      <w:r w:rsidRPr="00C16176">
        <w:rPr>
          <w:rFonts w:ascii="Times New Roman" w:hAnsi="Times New Roman"/>
          <w:sz w:val="24"/>
          <w:szCs w:val="24"/>
        </w:rPr>
        <w:t>безопастност</w:t>
      </w:r>
      <w:proofErr w:type="spellEnd"/>
      <w:r w:rsidRPr="00C16176">
        <w:rPr>
          <w:rFonts w:ascii="Times New Roman" w:hAnsi="Times New Roman"/>
          <w:sz w:val="24"/>
          <w:szCs w:val="24"/>
        </w:rPr>
        <w:t xml:space="preserve"> при пожар</w:t>
      </w:r>
      <w:r w:rsidR="00C21271">
        <w:rPr>
          <w:rFonts w:ascii="Times New Roman" w:hAnsi="Times New Roman"/>
          <w:sz w:val="24"/>
          <w:szCs w:val="24"/>
        </w:rPr>
        <w:t xml:space="preserve">, </w:t>
      </w:r>
      <w:bookmarkStart w:id="26" w:name="_Hlk34734345"/>
      <w:r w:rsidR="00C21271" w:rsidRPr="00C21271">
        <w:rPr>
          <w:rFonts w:ascii="Times New Roman" w:hAnsi="Times New Roman"/>
          <w:sz w:val="24"/>
          <w:szCs w:val="24"/>
        </w:rPr>
        <w:t>изм. и доп. ДВ. бр.63 от 31 Юли 2018г.</w:t>
      </w:r>
      <w:r w:rsidRPr="00C21271">
        <w:rPr>
          <w:rFonts w:ascii="Times New Roman" w:hAnsi="Times New Roman"/>
          <w:sz w:val="24"/>
          <w:szCs w:val="24"/>
        </w:rPr>
        <w:t>;</w:t>
      </w:r>
      <w:bookmarkEnd w:id="26"/>
    </w:p>
    <w:p w:rsidR="00C16176" w:rsidRPr="00C16176" w:rsidRDefault="00C16176" w:rsidP="00F7611C">
      <w:pPr>
        <w:spacing w:after="0" w:line="288" w:lineRule="auto"/>
        <w:ind w:firstLine="567"/>
        <w:jc w:val="both"/>
        <w:rPr>
          <w:rFonts w:ascii="Times New Roman" w:eastAsia="MS Mincho" w:hAnsi="Times New Roman"/>
          <w:sz w:val="24"/>
          <w:szCs w:val="24"/>
        </w:rPr>
      </w:pPr>
      <w:r w:rsidRPr="00C16176">
        <w:rPr>
          <w:rFonts w:ascii="Times New Roman" w:eastAsia="MS Mincho" w:hAnsi="Times New Roman"/>
          <w:sz w:val="24"/>
          <w:szCs w:val="24"/>
        </w:rPr>
        <w:t xml:space="preserve">- Наредба №8 </w:t>
      </w:r>
      <w:r w:rsidR="00C21271">
        <w:rPr>
          <w:rFonts w:ascii="Times New Roman" w:eastAsia="MS Mincho" w:hAnsi="Times New Roman"/>
          <w:sz w:val="24"/>
          <w:szCs w:val="24"/>
        </w:rPr>
        <w:t xml:space="preserve">от 28.07.1999 г. </w:t>
      </w:r>
      <w:r w:rsidRPr="00C16176">
        <w:rPr>
          <w:rFonts w:ascii="Times New Roman" w:eastAsia="MS Mincho" w:hAnsi="Times New Roman"/>
          <w:sz w:val="24"/>
          <w:szCs w:val="24"/>
        </w:rPr>
        <w:t>за правила и норми за разполагане на технически проводи и съоръжения в населени места;</w:t>
      </w:r>
    </w:p>
    <w:p w:rsidR="00C16176" w:rsidRPr="00C21271" w:rsidRDefault="00C16176" w:rsidP="00F7611C">
      <w:pPr>
        <w:spacing w:after="0" w:line="288" w:lineRule="auto"/>
        <w:ind w:firstLine="567"/>
        <w:jc w:val="both"/>
        <w:rPr>
          <w:rFonts w:ascii="Times New Roman" w:eastAsia="MS Mincho" w:hAnsi="Times New Roman"/>
          <w:sz w:val="24"/>
          <w:szCs w:val="24"/>
        </w:rPr>
      </w:pPr>
      <w:r w:rsidRPr="00C16176">
        <w:rPr>
          <w:rFonts w:ascii="Times New Roman" w:eastAsia="MS Mincho" w:hAnsi="Times New Roman"/>
          <w:sz w:val="24"/>
          <w:szCs w:val="24"/>
        </w:rPr>
        <w:t>- Наредба №18 от 2001 г. за сигнализация на пътищата с пътни знаци</w:t>
      </w:r>
      <w:r w:rsidR="00C21271">
        <w:rPr>
          <w:rFonts w:ascii="Times New Roman" w:eastAsia="MS Mincho" w:hAnsi="Times New Roman"/>
          <w:sz w:val="24"/>
          <w:szCs w:val="24"/>
        </w:rPr>
        <w:t xml:space="preserve">, </w:t>
      </w:r>
      <w:r w:rsidR="00C21271" w:rsidRPr="00C21271">
        <w:rPr>
          <w:rFonts w:ascii="Times New Roman" w:eastAsia="MS Mincho" w:hAnsi="Times New Roman"/>
          <w:sz w:val="24"/>
          <w:szCs w:val="24"/>
        </w:rPr>
        <w:t>изм. и доп. ДВ. бр.13 от 14 Февруари 2020г.</w:t>
      </w:r>
      <w:r w:rsidRPr="00C21271">
        <w:rPr>
          <w:rFonts w:ascii="Times New Roman" w:eastAsia="MS Mincho" w:hAnsi="Times New Roman"/>
          <w:sz w:val="24"/>
          <w:szCs w:val="24"/>
        </w:rPr>
        <w:t>;</w:t>
      </w:r>
    </w:p>
    <w:p w:rsidR="00C16176" w:rsidRPr="00C16176" w:rsidRDefault="00C16176" w:rsidP="00F7611C">
      <w:pPr>
        <w:tabs>
          <w:tab w:val="left" w:pos="426"/>
          <w:tab w:val="left" w:pos="2835"/>
        </w:tabs>
        <w:spacing w:after="0"/>
        <w:ind w:firstLine="567"/>
        <w:jc w:val="both"/>
        <w:rPr>
          <w:rFonts w:ascii="Times New Roman" w:hAnsi="Times New Roman"/>
          <w:sz w:val="24"/>
          <w:szCs w:val="24"/>
        </w:rPr>
      </w:pPr>
      <w:r w:rsidRPr="00C16176">
        <w:rPr>
          <w:rFonts w:ascii="Times New Roman" w:hAnsi="Times New Roman"/>
          <w:sz w:val="24"/>
          <w:szCs w:val="24"/>
        </w:rPr>
        <w:t xml:space="preserve">Всички други действащи нормативни актове в Република България, приложими към предмета на този договор. </w:t>
      </w:r>
    </w:p>
    <w:p w:rsidR="00C16176" w:rsidRPr="006649E3" w:rsidRDefault="00C16176" w:rsidP="00F7611C">
      <w:pPr>
        <w:spacing w:line="240" w:lineRule="auto"/>
        <w:ind w:left="708"/>
        <w:jc w:val="both"/>
        <w:rPr>
          <w:rFonts w:ascii="Times New Roman" w:hAnsi="Times New Roman"/>
          <w:szCs w:val="24"/>
        </w:rPr>
      </w:pPr>
    </w:p>
    <w:p w:rsidR="006649E3" w:rsidRDefault="006649E3" w:rsidP="00F7611C">
      <w:pPr>
        <w:spacing w:line="240" w:lineRule="auto"/>
        <w:ind w:left="708"/>
        <w:jc w:val="both"/>
        <w:rPr>
          <w:rFonts w:ascii="Times New Roman" w:hAnsi="Times New Roman"/>
          <w:b/>
          <w:sz w:val="24"/>
          <w:szCs w:val="24"/>
          <w:u w:val="single"/>
        </w:rPr>
      </w:pPr>
      <w:r w:rsidRPr="006649E3">
        <w:rPr>
          <w:rFonts w:ascii="Times New Roman" w:hAnsi="Times New Roman"/>
          <w:b/>
          <w:sz w:val="24"/>
          <w:szCs w:val="24"/>
          <w:u w:val="single"/>
        </w:rPr>
        <w:t>Основни изи</w:t>
      </w:r>
      <w:r>
        <w:rPr>
          <w:rFonts w:ascii="Times New Roman" w:hAnsi="Times New Roman"/>
          <w:b/>
          <w:sz w:val="24"/>
          <w:szCs w:val="24"/>
          <w:u w:val="single"/>
        </w:rPr>
        <w:t>сквания за изпълнение на поръчката</w:t>
      </w:r>
    </w:p>
    <w:p w:rsidR="00C425BF" w:rsidRPr="00C425BF" w:rsidRDefault="00C425BF" w:rsidP="00F7611C">
      <w:pPr>
        <w:keepNext/>
        <w:keepLines/>
        <w:numPr>
          <w:ilvl w:val="1"/>
          <w:numId w:val="0"/>
        </w:numPr>
        <w:spacing w:before="120" w:after="0"/>
        <w:ind w:left="576" w:firstLine="132"/>
        <w:jc w:val="both"/>
        <w:outlineLvl w:val="1"/>
        <w:rPr>
          <w:rFonts w:ascii="Times New Roman" w:hAnsi="Times New Roman"/>
          <w:b/>
          <w:bCs/>
          <w:sz w:val="24"/>
          <w:szCs w:val="24"/>
        </w:rPr>
      </w:pPr>
      <w:r w:rsidRPr="00C425BF">
        <w:rPr>
          <w:rFonts w:ascii="Times New Roman" w:hAnsi="Times New Roman"/>
          <w:b/>
          <w:bCs/>
          <w:sz w:val="24"/>
          <w:szCs w:val="24"/>
        </w:rPr>
        <w:lastRenderedPageBreak/>
        <w:t>О</w:t>
      </w:r>
      <w:r>
        <w:rPr>
          <w:rFonts w:ascii="Times New Roman" w:hAnsi="Times New Roman"/>
          <w:b/>
          <w:bCs/>
          <w:sz w:val="24"/>
          <w:szCs w:val="24"/>
        </w:rPr>
        <w:t>бщи изисквания</w:t>
      </w:r>
    </w:p>
    <w:p w:rsidR="00C425BF" w:rsidRPr="00C425BF" w:rsidRDefault="00C425BF" w:rsidP="00F21613">
      <w:pPr>
        <w:spacing w:before="120" w:after="0"/>
        <w:ind w:firstLine="709"/>
        <w:jc w:val="both"/>
        <w:rPr>
          <w:rFonts w:ascii="Times New Roman" w:hAnsi="Times New Roman"/>
          <w:sz w:val="24"/>
          <w:szCs w:val="24"/>
        </w:rPr>
      </w:pPr>
      <w:r w:rsidRPr="00C425BF">
        <w:rPr>
          <w:rFonts w:ascii="Times New Roman" w:hAnsi="Times New Roman"/>
          <w:sz w:val="24"/>
          <w:szCs w:val="24"/>
        </w:rPr>
        <w:t>Участниците в настоящата процедура следва да имат предвид следното:</w:t>
      </w:r>
    </w:p>
    <w:p w:rsidR="00C425BF" w:rsidRPr="00C425BF" w:rsidRDefault="00C425BF" w:rsidP="00F21613">
      <w:pPr>
        <w:numPr>
          <w:ilvl w:val="0"/>
          <w:numId w:val="22"/>
        </w:numPr>
        <w:tabs>
          <w:tab w:val="left" w:pos="993"/>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 xml:space="preserve">Въвеждането в експлоатация на обектите ще се проведе в съответствие с изискванията на чл. 177 от ЗУТ и категорията на обекта, определена в Разрешението за строеж и съобразно Наредба № 1/30.07.2003 г. за </w:t>
      </w:r>
      <w:r w:rsidR="00F21613">
        <w:rPr>
          <w:rFonts w:ascii="Times New Roman" w:eastAsia="Times New Roman" w:hAnsi="Times New Roman"/>
          <w:sz w:val="24"/>
          <w:szCs w:val="24"/>
          <w:lang w:eastAsia="ja-JP"/>
        </w:rPr>
        <w:t>н</w:t>
      </w:r>
      <w:r w:rsidRPr="00C425BF">
        <w:rPr>
          <w:rFonts w:ascii="Times New Roman" w:eastAsia="Times New Roman" w:hAnsi="Times New Roman"/>
          <w:sz w:val="24"/>
          <w:szCs w:val="24"/>
          <w:lang w:eastAsia="ja-JP"/>
        </w:rPr>
        <w:t xml:space="preserve">оменклатурата на видовете строежи. </w:t>
      </w:r>
    </w:p>
    <w:p w:rsidR="00C425BF" w:rsidRPr="00C425BF" w:rsidRDefault="00C425BF" w:rsidP="00F21613">
      <w:pPr>
        <w:numPr>
          <w:ilvl w:val="0"/>
          <w:numId w:val="22"/>
        </w:numPr>
        <w:tabs>
          <w:tab w:val="left" w:pos="993"/>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 xml:space="preserve">Въвеждането на обектите в експлоатация става след представяне на окончателен доклад по чл.168 ал.6 от ЗУТ и всички придружаващи го документи. </w:t>
      </w:r>
    </w:p>
    <w:p w:rsidR="00C425BF" w:rsidRPr="00C425BF" w:rsidRDefault="00C425BF" w:rsidP="00F21613">
      <w:pPr>
        <w:numPr>
          <w:ilvl w:val="0"/>
          <w:numId w:val="22"/>
        </w:numPr>
        <w:tabs>
          <w:tab w:val="left" w:pos="993"/>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За обектите ще бъде възложено упражняване на строителен надзор по време на строителството по смисъла на чл.168 от ЗУТ.</w:t>
      </w:r>
    </w:p>
    <w:p w:rsidR="00C425BF" w:rsidRPr="00C425BF" w:rsidRDefault="00C425BF" w:rsidP="00F7611C">
      <w:pPr>
        <w:spacing w:before="120" w:after="0"/>
        <w:ind w:left="1440"/>
        <w:jc w:val="both"/>
        <w:rPr>
          <w:rFonts w:ascii="Times New Roman" w:eastAsia="Times New Roman" w:hAnsi="Times New Roman"/>
          <w:sz w:val="24"/>
          <w:szCs w:val="24"/>
          <w:lang w:eastAsia="ja-JP"/>
        </w:rPr>
      </w:pPr>
    </w:p>
    <w:p w:rsidR="00C425BF" w:rsidRPr="00C425BF" w:rsidRDefault="00C425BF" w:rsidP="00F21613">
      <w:pPr>
        <w:keepNext/>
        <w:keepLines/>
        <w:numPr>
          <w:ilvl w:val="1"/>
          <w:numId w:val="0"/>
        </w:numPr>
        <w:spacing w:before="120" w:after="0"/>
        <w:ind w:firstLine="708"/>
        <w:jc w:val="both"/>
        <w:outlineLvl w:val="1"/>
        <w:rPr>
          <w:rFonts w:ascii="Times New Roman" w:hAnsi="Times New Roman"/>
          <w:b/>
          <w:bCs/>
          <w:sz w:val="24"/>
          <w:szCs w:val="24"/>
        </w:rPr>
      </w:pPr>
      <w:bookmarkStart w:id="27" w:name="_Toc422748535"/>
      <w:r w:rsidRPr="00C425BF">
        <w:rPr>
          <w:rFonts w:ascii="Times New Roman" w:hAnsi="Times New Roman"/>
          <w:b/>
          <w:bCs/>
          <w:sz w:val="24"/>
          <w:szCs w:val="24"/>
        </w:rPr>
        <w:t>И</w:t>
      </w:r>
      <w:r>
        <w:rPr>
          <w:rFonts w:ascii="Times New Roman" w:hAnsi="Times New Roman"/>
          <w:b/>
          <w:bCs/>
          <w:sz w:val="24"/>
          <w:szCs w:val="24"/>
        </w:rPr>
        <w:t>зисквания към изпълнението на предмета на поръчката</w:t>
      </w:r>
      <w:bookmarkEnd w:id="27"/>
    </w:p>
    <w:p w:rsidR="00C425BF" w:rsidRPr="00C425BF" w:rsidRDefault="00C425BF" w:rsidP="00F21613">
      <w:pPr>
        <w:tabs>
          <w:tab w:val="left" w:pos="851"/>
        </w:tabs>
        <w:spacing w:before="120" w:after="0"/>
        <w:ind w:firstLine="708"/>
        <w:jc w:val="both"/>
        <w:rPr>
          <w:rFonts w:ascii="Times New Roman" w:hAnsi="Times New Roman"/>
          <w:sz w:val="24"/>
          <w:szCs w:val="24"/>
        </w:rPr>
      </w:pPr>
      <w:r w:rsidRPr="00C425BF">
        <w:rPr>
          <w:rFonts w:ascii="Times New Roman" w:hAnsi="Times New Roman"/>
          <w:sz w:val="24"/>
          <w:szCs w:val="24"/>
        </w:rPr>
        <w:t xml:space="preserve">За успешната реализация на </w:t>
      </w:r>
      <w:r>
        <w:rPr>
          <w:rFonts w:ascii="Times New Roman" w:hAnsi="Times New Roman"/>
          <w:sz w:val="24"/>
          <w:szCs w:val="24"/>
        </w:rPr>
        <w:t>проекта</w:t>
      </w:r>
      <w:r w:rsidRPr="00C425BF">
        <w:rPr>
          <w:rFonts w:ascii="Times New Roman" w:hAnsi="Times New Roman"/>
          <w:sz w:val="24"/>
          <w:szCs w:val="24"/>
        </w:rPr>
        <w:t xml:space="preserve"> следва да се спазят следните условия:</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Изпълнителят е длъжен да извърши всички работи предмет на Договора, в съответствие с валидните технически изисквания, при високо качество, в допустимите отклонения и норми, в договорените срокове, с използване на качествени материали и изделия, при спазване на всички допълнителни изисквания и указания на Възложителя и на Строителния надзор, при осигуряване на всички мерки за безопасност на труда на работници, специалисти и участници в проекта, и на всички хора в района на обекта.</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Изпълнителят е длъжен да изпълнява договорираните видове СМР в пълно съответствие с разпоредбите на ЗУТ, при участие и взаимодействие с всички необходими и изисквани от разпоредбите, участници - Строителен надзор, Авторски надзор, Възложител</w:t>
      </w:r>
      <w:r w:rsidR="00F21613">
        <w:rPr>
          <w:rFonts w:ascii="Times New Roman" w:eastAsia="Times New Roman" w:hAnsi="Times New Roman"/>
          <w:sz w:val="24"/>
          <w:szCs w:val="24"/>
          <w:lang w:eastAsia="ja-JP"/>
        </w:rPr>
        <w:t>, надзорни и контролиращи органи</w:t>
      </w:r>
      <w:r w:rsidRPr="00C425BF">
        <w:rPr>
          <w:rFonts w:ascii="Times New Roman" w:eastAsia="Times New Roman" w:hAnsi="Times New Roman"/>
          <w:sz w:val="24"/>
          <w:szCs w:val="24"/>
          <w:lang w:eastAsia="ja-JP"/>
        </w:rPr>
        <w:t xml:space="preserve">. </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В строежа да се влагат само строителни материали</w:t>
      </w:r>
      <w:r w:rsidR="00F21613">
        <w:rPr>
          <w:rFonts w:ascii="Times New Roman" w:eastAsia="Times New Roman" w:hAnsi="Times New Roman"/>
          <w:sz w:val="24"/>
          <w:szCs w:val="24"/>
          <w:lang w:eastAsia="ja-JP"/>
        </w:rPr>
        <w:t>,</w:t>
      </w:r>
      <w:r w:rsidRPr="00C425BF">
        <w:rPr>
          <w:rFonts w:ascii="Times New Roman" w:eastAsia="Times New Roman" w:hAnsi="Times New Roman"/>
          <w:sz w:val="24"/>
          <w:szCs w:val="24"/>
          <w:lang w:eastAsia="ja-JP"/>
        </w:rPr>
        <w:t xml:space="preserve"> изделия, продукти и други, които осигуряват изпълнението на съществените изисквания към строежите и да са с оценено съответствие, съгласно изискванията на Закона за техническите изисквания към продуктите, съответно на Наредба № РД-02-20-1 от 5 февруари 2015 г. за условията и реда за влагане на строителни продукти в строежите на Република България; </w:t>
      </w:r>
      <w:r w:rsidR="00F21613" w:rsidRPr="00F21613">
        <w:rPr>
          <w:rFonts w:ascii="Times New Roman" w:eastAsia="Times New Roman" w:hAnsi="Times New Roman"/>
          <w:sz w:val="24"/>
          <w:szCs w:val="24"/>
          <w:lang w:eastAsia="ja-JP"/>
        </w:rPr>
        <w:t>изм. ДВ. бр.95 от 28 Ноември 2017г.</w:t>
      </w:r>
      <w:r w:rsidR="00F21613">
        <w:rPr>
          <w:rFonts w:ascii="Times New Roman" w:eastAsia="Times New Roman" w:hAnsi="Times New Roman"/>
          <w:sz w:val="24"/>
          <w:szCs w:val="24"/>
          <w:lang w:eastAsia="ja-JP"/>
        </w:rPr>
        <w:t xml:space="preserve">, </w:t>
      </w:r>
      <w:r w:rsidRPr="00C425BF">
        <w:rPr>
          <w:rFonts w:ascii="Times New Roman" w:eastAsia="Times New Roman" w:hAnsi="Times New Roman"/>
          <w:sz w:val="24"/>
          <w:szCs w:val="24"/>
          <w:lang w:eastAsia="ja-JP"/>
        </w:rPr>
        <w:t>и изискванията на Възложителя</w:t>
      </w:r>
      <w:r w:rsidRPr="00C425BF">
        <w:rPr>
          <w:rFonts w:ascii="Times New Roman" w:hAnsi="Times New Roman"/>
          <w:sz w:val="24"/>
          <w:szCs w:val="24"/>
        </w:rPr>
        <w:t>, посочени в настоящата документация.</w:t>
      </w:r>
    </w:p>
    <w:p w:rsidR="00C425BF" w:rsidRPr="00C425BF" w:rsidRDefault="00C425BF" w:rsidP="00F21613">
      <w:pPr>
        <w:numPr>
          <w:ilvl w:val="0"/>
          <w:numId w:val="20"/>
        </w:numPr>
        <w:tabs>
          <w:tab w:val="left" w:pos="851"/>
        </w:tabs>
        <w:spacing w:before="120" w:after="0"/>
        <w:ind w:left="0" w:firstLine="709"/>
        <w:jc w:val="both"/>
        <w:rPr>
          <w:rFonts w:ascii="Times New Roman" w:hAnsi="Times New Roman"/>
          <w:sz w:val="24"/>
          <w:szCs w:val="24"/>
        </w:rPr>
      </w:pPr>
      <w:r w:rsidRPr="00C425BF">
        <w:rPr>
          <w:rFonts w:ascii="Times New Roman" w:hAnsi="Times New Roman"/>
          <w:sz w:val="24"/>
          <w:szCs w:val="24"/>
        </w:rPr>
        <w:t xml:space="preserve">При изпълнение на строително - монтажните работи трябва да се влагат строителни материали, изделия, продукти и други в съответствие с основните изисквания към строежите, както при спазване и при спазване на технологичните изисквания за влагането им, които отговарят на предписанията на инвестиционния проект, изискванията на Възложителя, условията на договора за обществена поръчка, разпоредбите на действащата нормативна уредба, които са предварително съгласувани и одобрени от авторския надзор, строителния надзор и Възложителя. </w:t>
      </w:r>
    </w:p>
    <w:p w:rsidR="00C425BF" w:rsidRPr="00C425BF" w:rsidRDefault="00C425BF" w:rsidP="00F21613">
      <w:pPr>
        <w:numPr>
          <w:ilvl w:val="0"/>
          <w:numId w:val="20"/>
        </w:numPr>
        <w:tabs>
          <w:tab w:val="left" w:pos="851"/>
        </w:tabs>
        <w:spacing w:before="120" w:after="0"/>
        <w:ind w:left="0" w:firstLine="709"/>
        <w:jc w:val="both"/>
        <w:rPr>
          <w:rFonts w:ascii="Times New Roman" w:hAnsi="Times New Roman"/>
          <w:sz w:val="24"/>
          <w:szCs w:val="24"/>
        </w:rPr>
      </w:pPr>
      <w:r w:rsidRPr="00C425BF">
        <w:rPr>
          <w:rFonts w:ascii="Times New Roman" w:hAnsi="Times New Roman"/>
          <w:sz w:val="24"/>
          <w:szCs w:val="24"/>
        </w:rPr>
        <w:t xml:space="preserve">Всички влагани при извършването на СМР строителни материали, изделия, продукти и други трябва да отговарят на БДС, EN или, ако са от внос, да бъдат одобрени за ползване на територията на Република България и да са с качество, отговарящо на гаранционните условия. Обемът на възлагания строеж като цяло и отделните СМР следва да се изпълнят при точно спазване на строителните книжа за обекта, заложените количества по видовете дейности в сметната документация към отделните части на одобрения технически инвестиционен проект и тяхното остойностяване в офертата на участника, избран за </w:t>
      </w:r>
      <w:r w:rsidRPr="00C425BF">
        <w:rPr>
          <w:rFonts w:ascii="Times New Roman" w:hAnsi="Times New Roman"/>
          <w:sz w:val="24"/>
          <w:szCs w:val="24"/>
        </w:rPr>
        <w:lastRenderedPageBreak/>
        <w:t xml:space="preserve">изпълнител – както за единичните цени по позиции, така и относно общата цена за изпълнението съгласно количествено-стойностните сметки. </w:t>
      </w:r>
    </w:p>
    <w:p w:rsidR="00C425BF" w:rsidRPr="00C425BF" w:rsidRDefault="00C425BF" w:rsidP="00F21613">
      <w:pPr>
        <w:numPr>
          <w:ilvl w:val="0"/>
          <w:numId w:val="20"/>
        </w:numPr>
        <w:tabs>
          <w:tab w:val="left" w:pos="851"/>
        </w:tabs>
        <w:spacing w:before="120" w:after="0"/>
        <w:ind w:left="0" w:firstLine="709"/>
        <w:jc w:val="both"/>
        <w:rPr>
          <w:rFonts w:ascii="Times New Roman" w:hAnsi="Times New Roman"/>
          <w:sz w:val="24"/>
          <w:szCs w:val="24"/>
        </w:rPr>
      </w:pPr>
      <w:r w:rsidRPr="00C425BF">
        <w:rPr>
          <w:rFonts w:ascii="Times New Roman" w:eastAsia="Times New Roman" w:hAnsi="Times New Roman"/>
          <w:sz w:val="24"/>
          <w:szCs w:val="24"/>
          <w:lang w:eastAsia="ja-JP"/>
        </w:rPr>
        <w:t xml:space="preserve">Качеството на влаганите материали ще се доказва с декларация за съответствието на строителния продукт от производителя или от неговия упълномощен представител (съгласно Наредба № РД-02-20-1 от 5 февруари 2015 г. за условията и реда за влагане на строителни продукти в строежите на Република България; </w:t>
      </w:r>
      <w:r w:rsidR="00F21613" w:rsidRPr="00F21613">
        <w:rPr>
          <w:rFonts w:ascii="Times New Roman" w:eastAsia="Times New Roman" w:hAnsi="Times New Roman"/>
          <w:sz w:val="24"/>
          <w:szCs w:val="24"/>
          <w:lang w:eastAsia="ja-JP"/>
        </w:rPr>
        <w:t>изм. ДВ. бр.95 от 28 Ноември 2017г.</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bCs/>
          <w:sz w:val="24"/>
          <w:szCs w:val="24"/>
          <w:lang w:eastAsia="ja-JP"/>
        </w:rPr>
        <w:t xml:space="preserve">Некачествено извършените работи и некачествените материали и изделия ще се коригират и заменят за сметка на Изпълнителя, като гаранционните срокове </w:t>
      </w:r>
      <w:r w:rsidRPr="00C425BF">
        <w:rPr>
          <w:rFonts w:ascii="Times New Roman" w:eastAsia="Times New Roman" w:hAnsi="Times New Roman"/>
          <w:sz w:val="24"/>
          <w:szCs w:val="24"/>
          <w:lang w:eastAsia="ja-JP"/>
        </w:rPr>
        <w:t>не могат да бъдат по-кратки от нормативно определените по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Изготвят се необходимите актове и протоколи съгласно Наредба № 3/2003 г. за съставяне на актове и протоколи по време на строителството за действително извършените СМР.</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Действително изпълнените СМР, включени в общата стойност на обекта се актуват съгласно остойностената количествена сметка на Изпълнителя неразделна част от офертата по проведената обществена поръчка.</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Да се опазват от повреди и се възстановяват съществуващите подземни и надземни проводи и съоръжения, трайни настилки и зелени площи.</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При нарушаване на настилката на съществуващите прилежащи улици и алеи, същите да се възстановят преди предаване на обекта.</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Да се изградят временни постройки във връзка с организацията и механизацията по време на строителството/ чл. 54 от ЗУТ/, съгласно ПБЗ.</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Изпълнителят е длъжен да участва с упълномощен представител във всички организационни форми от управлението на проекта за целия период, като изпълнява приетите законосъобразни и в съответствие с договора общо приети задачи и срокове за тяхното изпълнение.</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Ако по време на изпълнението възникнат въпроси, неизяснени с настоящите указания, задължително се уведомява Възложителя и се иска неговото писмено съгласуване.</w:t>
      </w:r>
    </w:p>
    <w:p w:rsidR="00C425BF" w:rsidRPr="00C425BF" w:rsidRDefault="00C425BF" w:rsidP="00F21613">
      <w:pPr>
        <w:numPr>
          <w:ilvl w:val="0"/>
          <w:numId w:val="20"/>
        </w:numPr>
        <w:tabs>
          <w:tab w:val="left" w:pos="851"/>
        </w:tabs>
        <w:spacing w:before="120" w:after="0"/>
        <w:ind w:left="0" w:firstLine="709"/>
        <w:jc w:val="both"/>
        <w:rPr>
          <w:rFonts w:ascii="Times New Roman" w:eastAsia="Times New Roman" w:hAnsi="Times New Roman"/>
          <w:sz w:val="24"/>
          <w:szCs w:val="24"/>
          <w:lang w:eastAsia="ja-JP"/>
        </w:rPr>
      </w:pPr>
      <w:r w:rsidRPr="00C425BF">
        <w:rPr>
          <w:rFonts w:ascii="Times New Roman" w:eastAsia="Times New Roman" w:hAnsi="Times New Roman"/>
          <w:sz w:val="24"/>
          <w:szCs w:val="24"/>
          <w:lang w:eastAsia="ja-JP"/>
        </w:rPr>
        <w:t xml:space="preserve">При констатирани несъответствия между инвестиционният проект, документацията за участие, Техническата спецификация и Нормативната база да се да се търси представител на Авторския надзор и на Възложителя. </w:t>
      </w:r>
    </w:p>
    <w:p w:rsidR="00C425BF" w:rsidRPr="00C425BF" w:rsidRDefault="00C425BF" w:rsidP="00F21613">
      <w:pPr>
        <w:numPr>
          <w:ilvl w:val="0"/>
          <w:numId w:val="20"/>
        </w:numPr>
        <w:tabs>
          <w:tab w:val="left" w:pos="851"/>
        </w:tabs>
        <w:spacing w:before="120" w:after="0"/>
        <w:ind w:left="0" w:firstLine="709"/>
        <w:jc w:val="both"/>
        <w:rPr>
          <w:rFonts w:ascii="Times New Roman" w:hAnsi="Times New Roman"/>
          <w:sz w:val="24"/>
          <w:szCs w:val="24"/>
        </w:rPr>
      </w:pPr>
      <w:r w:rsidRPr="00C425BF">
        <w:rPr>
          <w:rFonts w:ascii="Times New Roman" w:hAnsi="Times New Roman"/>
          <w:sz w:val="24"/>
          <w:szCs w:val="24"/>
        </w:rPr>
        <w:t>В случай на установена в хода на работата необходимост от съществени отклонения от одобрения технически инвестиционен проект или при настъпване на обстоятелства, водещи до невъзможност да се спазят проектните или авторските предписания, Изпълнителят своевременно писмено уведомява възложителя и лицата, изпълняващи авторски и строителен надзор, за преценка и предприемане изискуемите процедурни действия по чл. 154, ал. 2, т. 5, 7 и 8 от ЗУТ, като не пристъпва към осъществяване на непредписани по този ред СМР в нарушение на Закона за авторското право и сродните му права. След произнасяне по компетентност на отделните участници в инвестиционния процес, Възложителят взема решение по целесъобразност за предприемане на действия по чл. 175, ал.2 или по чл. 154, ал.5 при строго спазване на съответните разпоредби, както следва:</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lastRenderedPageBreak/>
        <w:t>- Не се допускат съществени отклонения по чл. 154, ал. 2, т. 1, 3, 4 и 6 (т. 2 е неприложима) от ЗУТ, които:</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t xml:space="preserve"> - нарушават предвижданията на действащия подробен устройствен план (ПУП); </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t xml:space="preserve">- са несъвместими с предназначението на територията; </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t>- нарушават строителните правила и нормативи, техническите, технологичните, санитарно-хигиенните, екологичните и противопожарните изисквания, нарушават предвижданията на проекта, като се променя предназначението на обекта, отнемат се или се изменят съществено общи части на строежа или инвестиционното намерение се променя за етапно изграждане при условията на чл. 152, ал. 2 от ЗУТ;</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t>- Съществените отклонения по чл. 154, ал. 2, т. 5, 7 и 8 от ЗУТ се допускат само по искане на Възложителя, въз основа на одобрените промени в техническите инвестиционни проекти със заповед на одобряващия орган за допълване на издаденото разрешение за строеж;</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t>- Несъществени отклонения по смисъла на чл. 154, ал. 3 от ЗУТ се допускат след съгласуване с проектант</w:t>
      </w:r>
      <w:r w:rsidR="00F21613">
        <w:rPr>
          <w:rFonts w:ascii="Times New Roman" w:hAnsi="Times New Roman"/>
          <w:sz w:val="24"/>
          <w:szCs w:val="24"/>
        </w:rPr>
        <w:t>а</w:t>
      </w:r>
      <w:r w:rsidRPr="00C425BF">
        <w:rPr>
          <w:rFonts w:ascii="Times New Roman" w:hAnsi="Times New Roman"/>
          <w:sz w:val="24"/>
          <w:szCs w:val="24"/>
        </w:rPr>
        <w:t xml:space="preserve"> на обекта и с одобрение на Възложителя.</w:t>
      </w:r>
    </w:p>
    <w:p w:rsidR="00C425BF" w:rsidRPr="00C425BF" w:rsidRDefault="00C425BF" w:rsidP="00F21613">
      <w:pPr>
        <w:tabs>
          <w:tab w:val="left" w:pos="851"/>
        </w:tabs>
        <w:spacing w:after="0"/>
        <w:ind w:firstLine="709"/>
        <w:jc w:val="both"/>
        <w:rPr>
          <w:rFonts w:ascii="Times New Roman" w:hAnsi="Times New Roman"/>
          <w:sz w:val="24"/>
          <w:szCs w:val="24"/>
        </w:rPr>
      </w:pPr>
      <w:r w:rsidRPr="00C425BF">
        <w:rPr>
          <w:rFonts w:ascii="Times New Roman" w:hAnsi="Times New Roman"/>
          <w:sz w:val="24"/>
          <w:szCs w:val="24"/>
        </w:rPr>
        <w:t>Всички промени и отклонения не попадащи в гореописаните хипотези ще се считат за нарушение от страна на строителя и са за негова сметка.</w:t>
      </w:r>
    </w:p>
    <w:p w:rsidR="00C425BF" w:rsidRPr="00C425BF" w:rsidRDefault="00C425BF" w:rsidP="00F21613">
      <w:pPr>
        <w:tabs>
          <w:tab w:val="left" w:pos="851"/>
        </w:tabs>
        <w:spacing w:after="0"/>
        <w:ind w:firstLine="709"/>
        <w:jc w:val="both"/>
        <w:rPr>
          <w:rFonts w:ascii="Times New Roman" w:hAnsi="Times New Roman"/>
          <w:color w:val="FF0000"/>
          <w:sz w:val="24"/>
          <w:szCs w:val="24"/>
        </w:rPr>
      </w:pPr>
    </w:p>
    <w:p w:rsidR="00C425BF" w:rsidRPr="001D63C7" w:rsidRDefault="00C425BF" w:rsidP="00F7611C">
      <w:pPr>
        <w:spacing w:after="0" w:line="240" w:lineRule="auto"/>
        <w:ind w:firstLine="708"/>
        <w:jc w:val="both"/>
        <w:rPr>
          <w:rFonts w:ascii="Times New Roman" w:eastAsia="Times New Roman" w:hAnsi="Times New Roman"/>
          <w:b/>
          <w:bCs/>
          <w:sz w:val="24"/>
          <w:szCs w:val="24"/>
          <w:u w:val="single"/>
          <w:lang w:eastAsia="bg-BG"/>
        </w:rPr>
      </w:pPr>
      <w:proofErr w:type="spellStart"/>
      <w:r w:rsidRPr="001D63C7">
        <w:rPr>
          <w:rFonts w:ascii="Times New Roman" w:eastAsia="Times New Roman" w:hAnsi="Times New Roman"/>
          <w:b/>
          <w:bCs/>
          <w:sz w:val="24"/>
          <w:szCs w:val="24"/>
          <w:u w:val="single"/>
          <w:lang w:eastAsia="bg-BG"/>
        </w:rPr>
        <w:t>Изизквания</w:t>
      </w:r>
      <w:proofErr w:type="spellEnd"/>
      <w:r w:rsidRPr="001D63C7">
        <w:rPr>
          <w:rFonts w:ascii="Times New Roman" w:eastAsia="Times New Roman" w:hAnsi="Times New Roman"/>
          <w:b/>
          <w:bCs/>
          <w:sz w:val="24"/>
          <w:szCs w:val="24"/>
          <w:u w:val="single"/>
          <w:lang w:eastAsia="bg-BG"/>
        </w:rPr>
        <w:t xml:space="preserve"> към отделните компоненти на проектното решение</w:t>
      </w:r>
    </w:p>
    <w:p w:rsidR="00C425BF" w:rsidRPr="00C425BF" w:rsidRDefault="00C425BF" w:rsidP="00F7611C">
      <w:pPr>
        <w:spacing w:after="0" w:line="240" w:lineRule="auto"/>
        <w:ind w:firstLine="708"/>
        <w:jc w:val="both"/>
        <w:rPr>
          <w:rFonts w:ascii="Times New Roman" w:hAnsi="Times New Roman"/>
          <w:sz w:val="24"/>
          <w:szCs w:val="24"/>
        </w:rPr>
      </w:pP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 xml:space="preserve">Всички строителни материали (продукти), които ще се влагат при изпълнение на строително монтажните работи, трябва да са с оценено съответствие съгласно Наредба № РД-02-20-1 от 05.02.2015 год. за условията и реда за влагане на строителните продукти в строежите на Р България и/или да се посочат номерата на действащите стандарти с технически изисквания към продуктите – БДС; БДС EN, които въвеждат международни или европейски стандарти; БДС EN, които въвеждат хармонизирани европейски стандарти; Българско техническо одобрение и Европейско техническо одобрение. </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За строителните продукти, за които има влезли в сила хармонизирани стандарти или издадена ЕТО, следва да се представят:</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w:t>
      </w:r>
      <w:r w:rsidRPr="00C425BF">
        <w:rPr>
          <w:rFonts w:ascii="Times New Roman" w:hAnsi="Times New Roman"/>
          <w:sz w:val="24"/>
          <w:szCs w:val="24"/>
        </w:rPr>
        <w:tab/>
        <w:t>декларация за експлоатационните показатели на продукта и маркировка „СЕ“ съгласно изискванията на Регламент (ЕС) № 305/2011,</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w:t>
      </w:r>
      <w:r w:rsidRPr="00C425BF">
        <w:rPr>
          <w:rFonts w:ascii="Times New Roman" w:hAnsi="Times New Roman"/>
          <w:sz w:val="24"/>
          <w:szCs w:val="24"/>
        </w:rPr>
        <w:tab/>
        <w:t>инструкции за употреба на продуктите;</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w:t>
      </w:r>
      <w:r w:rsidRPr="00C425BF">
        <w:rPr>
          <w:rFonts w:ascii="Times New Roman" w:hAnsi="Times New Roman"/>
          <w:sz w:val="24"/>
          <w:szCs w:val="24"/>
        </w:rPr>
        <w:tab/>
        <w:t>информация за безопасност по чл.31 или чл.33 на Регламент (ЕО) № 1907/2006 относно регистрацията, оценката, разрешаването и ограничаването на химикали (REACH), когато такава се изисква за продукта.</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За строителните продукти, за които няма влезли в сила хармонизирани стандарти и не е издадена ЕТО, следва да се представят:</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w:t>
      </w:r>
      <w:r w:rsidRPr="00C425BF">
        <w:rPr>
          <w:rFonts w:ascii="Times New Roman" w:hAnsi="Times New Roman"/>
          <w:sz w:val="24"/>
          <w:szCs w:val="24"/>
        </w:rPr>
        <w:tab/>
        <w:t>Декларация за характеристиките на строителния продукт съгласно приложение № 1 към чл.4, ал.1, т.2 от Наредба № РД-02-20-1 от 05.02.2015 год. за условията и реда за влагане на строителните продукти в строежите на Р България;</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w:t>
      </w:r>
      <w:r w:rsidRPr="00C425BF">
        <w:rPr>
          <w:rFonts w:ascii="Times New Roman" w:hAnsi="Times New Roman"/>
          <w:sz w:val="24"/>
          <w:szCs w:val="24"/>
        </w:rPr>
        <w:tab/>
        <w:t>инструкции за употреба на продуктите;</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w:t>
      </w:r>
      <w:r w:rsidRPr="00C425BF">
        <w:rPr>
          <w:rFonts w:ascii="Times New Roman" w:hAnsi="Times New Roman"/>
          <w:sz w:val="24"/>
          <w:szCs w:val="24"/>
        </w:rPr>
        <w:tab/>
        <w:t>становище за допустимост на Главна дирекция „Пожарна безопасност и защита на населението“ за строителните продукти, които са предназначени за огнезащита, пожароизвесяване, гасене на пожар, управление на огън и дим и за предотвратяване на експлозии;</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lastRenderedPageBreak/>
        <w:t>-</w:t>
      </w:r>
      <w:r w:rsidRPr="00C425BF">
        <w:rPr>
          <w:rFonts w:ascii="Times New Roman" w:hAnsi="Times New Roman"/>
          <w:sz w:val="24"/>
          <w:szCs w:val="24"/>
        </w:rPr>
        <w:tab/>
        <w:t>информация за безопасност по чл.31 или чл.33 на Регламент (ЕО) № 1907/2006 относно регистрацията, оценката, разрешаването и ограничаването на химикали (REACH), когато такава се изисква за продукта.</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Цитираните документи следва да се предоставят на български език. Единствено за информацията, придружаваща маркировката „СЕ“, няма изискване за превод на български език.</w:t>
      </w:r>
    </w:p>
    <w:p w:rsidR="00C425BF" w:rsidRP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Декларациите следва да демонстрират съответствие с българските национални изисквания по отношение на предвидената употреба, когато такива са определени.</w:t>
      </w:r>
    </w:p>
    <w:p w:rsidR="00C425BF" w:rsidRDefault="00C425BF" w:rsidP="00F21613">
      <w:pPr>
        <w:spacing w:after="0"/>
        <w:ind w:firstLine="709"/>
        <w:jc w:val="both"/>
        <w:rPr>
          <w:rFonts w:ascii="Times New Roman" w:hAnsi="Times New Roman"/>
          <w:sz w:val="24"/>
          <w:szCs w:val="24"/>
        </w:rPr>
      </w:pPr>
      <w:r w:rsidRPr="00C425BF">
        <w:rPr>
          <w:rFonts w:ascii="Times New Roman" w:hAnsi="Times New Roman"/>
          <w:sz w:val="24"/>
          <w:szCs w:val="24"/>
        </w:rPr>
        <w:tab/>
      </w:r>
    </w:p>
    <w:p w:rsidR="00C425BF" w:rsidRPr="00C425BF" w:rsidRDefault="00C425BF" w:rsidP="00F21613">
      <w:pPr>
        <w:spacing w:after="0" w:line="240" w:lineRule="auto"/>
        <w:ind w:firstLine="709"/>
        <w:jc w:val="both"/>
        <w:rPr>
          <w:rFonts w:ascii="Times New Roman" w:hAnsi="Times New Roman"/>
          <w:b/>
          <w:sz w:val="28"/>
          <w:szCs w:val="24"/>
        </w:rPr>
      </w:pPr>
      <w:r w:rsidRPr="00C425BF">
        <w:rPr>
          <w:rFonts w:ascii="Times New Roman" w:hAnsi="Times New Roman"/>
          <w:b/>
          <w:sz w:val="24"/>
        </w:rPr>
        <w:t>С</w:t>
      </w:r>
      <w:r>
        <w:rPr>
          <w:rFonts w:ascii="Times New Roman" w:hAnsi="Times New Roman"/>
          <w:b/>
          <w:sz w:val="24"/>
        </w:rPr>
        <w:t>ъоръжения по водопроводната мрежа</w:t>
      </w:r>
    </w:p>
    <w:p w:rsidR="00020841" w:rsidRDefault="00020841" w:rsidP="00F21613">
      <w:pPr>
        <w:spacing w:after="0" w:line="288" w:lineRule="auto"/>
        <w:ind w:firstLine="709"/>
        <w:jc w:val="both"/>
        <w:rPr>
          <w:rFonts w:ascii="Times New Roman" w:eastAsia="MS Mincho" w:hAnsi="Times New Roman"/>
          <w:b/>
          <w:sz w:val="24"/>
          <w:szCs w:val="20"/>
        </w:rPr>
      </w:pPr>
    </w:p>
    <w:p w:rsidR="00C425BF" w:rsidRPr="00C425BF" w:rsidRDefault="00C425BF" w:rsidP="00F21613">
      <w:pPr>
        <w:spacing w:after="0" w:line="288" w:lineRule="auto"/>
        <w:ind w:firstLine="709"/>
        <w:jc w:val="both"/>
        <w:rPr>
          <w:rFonts w:ascii="Times New Roman" w:eastAsia="MS Mincho" w:hAnsi="Times New Roman"/>
          <w:b/>
          <w:sz w:val="24"/>
          <w:szCs w:val="20"/>
        </w:rPr>
      </w:pPr>
      <w:r w:rsidRPr="00C425BF">
        <w:rPr>
          <w:rFonts w:ascii="Times New Roman" w:eastAsia="MS Mincho" w:hAnsi="Times New Roman"/>
          <w:b/>
          <w:sz w:val="24"/>
          <w:szCs w:val="20"/>
        </w:rPr>
        <w:t>Спирателни кранове</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Предвижда се монтирането на СК на места с обхват до 3-4 квартала, за да има възможност за райониране на мрежата при аварии и ремонти.</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Всички отклонения на разпределителните клонове от главните започват със СК, като са предвидени допълнителни СК освен в началото на главните клонове и по тяхната дължина с цел определяне/ограничаване на райони за авариино източване или промиване.</w:t>
      </w:r>
    </w:p>
    <w:p w:rsidR="00C425BF" w:rsidRPr="00C425BF" w:rsidRDefault="00C425BF" w:rsidP="00F21613">
      <w:pPr>
        <w:suppressAutoHyphens/>
        <w:spacing w:after="0" w:line="288" w:lineRule="auto"/>
        <w:ind w:firstLine="709"/>
        <w:jc w:val="both"/>
        <w:outlineLvl w:val="0"/>
        <w:rPr>
          <w:rFonts w:ascii="Times New Roman" w:eastAsia="MS Mincho" w:hAnsi="Times New Roman"/>
          <w:bCs/>
          <w:i/>
          <w:iCs/>
          <w:color w:val="000000"/>
          <w:sz w:val="26"/>
          <w:szCs w:val="24"/>
          <w:u w:val="single"/>
          <w:lang w:eastAsia="ar-SA"/>
        </w:rPr>
      </w:pPr>
      <w:r w:rsidRPr="00C425BF">
        <w:rPr>
          <w:rFonts w:ascii="Times New Roman" w:eastAsia="MS Mincho" w:hAnsi="Times New Roman"/>
          <w:bCs/>
          <w:i/>
          <w:iCs/>
          <w:color w:val="000000"/>
          <w:sz w:val="26"/>
          <w:szCs w:val="24"/>
          <w:u w:val="single"/>
          <w:lang w:eastAsia="ar-SA"/>
        </w:rPr>
        <w:t xml:space="preserve">Технически изисквания за спирателните кранове. </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Необходимите спирателни кранове за обекта  са с диаметри – Ф</w:t>
      </w:r>
      <w:r w:rsidRPr="00C425BF">
        <w:rPr>
          <w:rFonts w:ascii="Times New Roman" w:eastAsia="Times New Roman" w:hAnsi="Times New Roman"/>
          <w:color w:val="000000"/>
          <w:sz w:val="24"/>
          <w:szCs w:val="24"/>
          <w:lang w:val="en-US" w:eastAsia="ar-SA"/>
        </w:rPr>
        <w:t>8</w:t>
      </w:r>
      <w:r w:rsidRPr="00C425BF">
        <w:rPr>
          <w:rFonts w:ascii="Times New Roman" w:eastAsia="Times New Roman" w:hAnsi="Times New Roman"/>
          <w:color w:val="000000"/>
          <w:sz w:val="24"/>
          <w:szCs w:val="24"/>
          <w:lang w:eastAsia="ar-SA"/>
        </w:rPr>
        <w:t>0, Ф</w:t>
      </w:r>
      <w:r w:rsidRPr="00C425BF">
        <w:rPr>
          <w:rFonts w:ascii="Times New Roman" w:eastAsia="Times New Roman" w:hAnsi="Times New Roman"/>
          <w:color w:val="000000"/>
          <w:sz w:val="24"/>
          <w:szCs w:val="24"/>
          <w:lang w:val="en-US" w:eastAsia="ar-SA"/>
        </w:rPr>
        <w:t>10</w:t>
      </w:r>
      <w:r w:rsidRPr="00C425BF">
        <w:rPr>
          <w:rFonts w:ascii="Times New Roman" w:eastAsia="Times New Roman" w:hAnsi="Times New Roman"/>
          <w:color w:val="000000"/>
          <w:sz w:val="24"/>
          <w:szCs w:val="24"/>
          <w:lang w:eastAsia="ar-SA"/>
        </w:rPr>
        <w:t>0 и Ф1</w:t>
      </w:r>
      <w:r w:rsidRPr="00C425BF">
        <w:rPr>
          <w:rFonts w:ascii="Times New Roman" w:eastAsia="Times New Roman" w:hAnsi="Times New Roman"/>
          <w:color w:val="000000"/>
          <w:sz w:val="24"/>
          <w:szCs w:val="24"/>
          <w:lang w:val="en-US" w:eastAsia="ar-SA"/>
        </w:rPr>
        <w:t>25</w:t>
      </w:r>
      <w:r w:rsidRPr="00C425BF">
        <w:rPr>
          <w:rFonts w:ascii="Times New Roman" w:eastAsia="Times New Roman" w:hAnsi="Times New Roman"/>
          <w:color w:val="000000"/>
          <w:sz w:val="24"/>
          <w:szCs w:val="24"/>
          <w:lang w:eastAsia="ar-SA"/>
        </w:rPr>
        <w:t>.</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За PN10 – с гладко дъно и гумиран шибър.</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По производствена технология да бъдат:</w:t>
      </w:r>
    </w:p>
    <w:p w:rsidR="00C425BF" w:rsidRPr="00C425BF" w:rsidRDefault="00C425BF" w:rsidP="00F7611C">
      <w:pPr>
        <w:widowControl w:val="0"/>
        <w:numPr>
          <w:ilvl w:val="0"/>
          <w:numId w:val="25"/>
        </w:numPr>
        <w:suppressAutoHyphens/>
        <w:spacing w:after="0" w:line="288" w:lineRule="auto"/>
        <w:jc w:val="both"/>
        <w:outlineLvl w:val="0"/>
        <w:rPr>
          <w:rFonts w:ascii="Times New Roman" w:eastAsia="MS Mincho" w:hAnsi="Times New Roman"/>
          <w:bCs/>
          <w:iCs/>
          <w:color w:val="000000"/>
          <w:sz w:val="24"/>
          <w:szCs w:val="24"/>
          <w:lang w:eastAsia="ar-SA"/>
        </w:rPr>
      </w:pPr>
      <w:r w:rsidRPr="00C425BF">
        <w:rPr>
          <w:rFonts w:ascii="Times New Roman" w:eastAsia="MS Mincho" w:hAnsi="Times New Roman"/>
          <w:bCs/>
          <w:iCs/>
          <w:color w:val="000000"/>
          <w:sz w:val="24"/>
          <w:szCs w:val="24"/>
          <w:lang w:eastAsia="ar-SA"/>
        </w:rPr>
        <w:t>Тяло и капак – сферографитен чугун</w:t>
      </w:r>
    </w:p>
    <w:p w:rsidR="00C425BF" w:rsidRPr="00C425BF" w:rsidRDefault="00C425BF" w:rsidP="00F7611C">
      <w:pPr>
        <w:widowControl w:val="0"/>
        <w:numPr>
          <w:ilvl w:val="0"/>
          <w:numId w:val="25"/>
        </w:numPr>
        <w:suppressAutoHyphens/>
        <w:spacing w:after="0" w:line="288" w:lineRule="auto"/>
        <w:jc w:val="both"/>
        <w:outlineLvl w:val="0"/>
        <w:rPr>
          <w:rFonts w:ascii="Times New Roman" w:eastAsia="MS Mincho" w:hAnsi="Times New Roman"/>
          <w:bCs/>
          <w:iCs/>
          <w:color w:val="000000"/>
          <w:sz w:val="24"/>
          <w:szCs w:val="24"/>
          <w:lang w:eastAsia="ar-SA"/>
        </w:rPr>
      </w:pPr>
      <w:r w:rsidRPr="00C425BF">
        <w:rPr>
          <w:rFonts w:ascii="Times New Roman" w:eastAsia="MS Mincho" w:hAnsi="Times New Roman"/>
          <w:bCs/>
          <w:iCs/>
          <w:color w:val="000000"/>
          <w:sz w:val="24"/>
          <w:szCs w:val="24"/>
          <w:lang w:eastAsia="ar-SA"/>
        </w:rPr>
        <w:t>Покритие – епоксидна смола (вътрешно и външно);</w:t>
      </w:r>
    </w:p>
    <w:p w:rsidR="00C425BF" w:rsidRPr="00C425BF" w:rsidRDefault="00C425BF" w:rsidP="00F7611C">
      <w:pPr>
        <w:widowControl w:val="0"/>
        <w:numPr>
          <w:ilvl w:val="0"/>
          <w:numId w:val="25"/>
        </w:numPr>
        <w:suppressAutoHyphens/>
        <w:spacing w:after="0" w:line="288" w:lineRule="auto"/>
        <w:jc w:val="both"/>
        <w:outlineLvl w:val="0"/>
        <w:rPr>
          <w:rFonts w:ascii="Times New Roman" w:eastAsia="MS Mincho" w:hAnsi="Times New Roman"/>
          <w:bCs/>
          <w:iCs/>
          <w:color w:val="000000"/>
          <w:sz w:val="24"/>
          <w:szCs w:val="24"/>
          <w:lang w:eastAsia="ar-SA"/>
        </w:rPr>
      </w:pPr>
      <w:r w:rsidRPr="00C425BF">
        <w:rPr>
          <w:rFonts w:ascii="Times New Roman" w:eastAsia="MS Mincho" w:hAnsi="Times New Roman"/>
          <w:bCs/>
          <w:iCs/>
          <w:color w:val="000000"/>
          <w:sz w:val="24"/>
          <w:szCs w:val="24"/>
          <w:lang w:eastAsia="ar-SA"/>
        </w:rPr>
        <w:t>Стебло – неръждаема стомана</w:t>
      </w:r>
    </w:p>
    <w:p w:rsidR="00C425BF" w:rsidRPr="00C425BF" w:rsidRDefault="00C425BF" w:rsidP="00F7611C">
      <w:pPr>
        <w:widowControl w:val="0"/>
        <w:numPr>
          <w:ilvl w:val="0"/>
          <w:numId w:val="25"/>
        </w:numPr>
        <w:suppressAutoHyphens/>
        <w:spacing w:after="0" w:line="288" w:lineRule="auto"/>
        <w:jc w:val="both"/>
        <w:outlineLvl w:val="0"/>
        <w:rPr>
          <w:rFonts w:ascii="Times New Roman" w:eastAsia="MS Mincho" w:hAnsi="Times New Roman"/>
          <w:bCs/>
          <w:iCs/>
          <w:color w:val="000000"/>
          <w:sz w:val="24"/>
          <w:szCs w:val="24"/>
          <w:lang w:eastAsia="ar-SA"/>
        </w:rPr>
      </w:pPr>
      <w:r w:rsidRPr="00C425BF">
        <w:rPr>
          <w:rFonts w:ascii="Times New Roman" w:eastAsia="MS Mincho" w:hAnsi="Times New Roman"/>
          <w:bCs/>
          <w:iCs/>
          <w:color w:val="000000"/>
          <w:sz w:val="24"/>
          <w:szCs w:val="24"/>
          <w:lang w:eastAsia="ar-SA"/>
        </w:rPr>
        <w:t>Клин – сърцевина от сферографитен чугун напълно вулканизирана с EPDM – каучук.</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Спирателните кранове, които не са разположени в шахта, да бъдат окомплектовани с телескопичен шиш и чугунено гърне.</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За стабилизиране на СК и водопровода е предвиден да се изпълни опорен бетонов блок под крана.</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Към проекта е приложен типов детайл на шибърен спирателен кран в чертеж №</w:t>
      </w:r>
      <w:r w:rsidRPr="00C425BF">
        <w:rPr>
          <w:rFonts w:ascii="Times New Roman" w:eastAsia="Times New Roman" w:hAnsi="Times New Roman"/>
          <w:color w:val="000000"/>
          <w:sz w:val="24"/>
          <w:szCs w:val="24"/>
          <w:lang w:val="en-US" w:eastAsia="ar-SA"/>
        </w:rPr>
        <w:t>11</w:t>
      </w:r>
      <w:r w:rsidRPr="00C425BF">
        <w:rPr>
          <w:rFonts w:ascii="Times New Roman" w:eastAsia="Times New Roman" w:hAnsi="Times New Roman"/>
          <w:color w:val="000000"/>
          <w:sz w:val="24"/>
          <w:szCs w:val="24"/>
          <w:lang w:eastAsia="ar-SA"/>
        </w:rPr>
        <w:t>.</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highlight w:val="yellow"/>
          <w:lang w:eastAsia="ar-SA"/>
        </w:rPr>
      </w:pPr>
    </w:p>
    <w:p w:rsidR="00C425BF" w:rsidRPr="00C425BF" w:rsidRDefault="00C425BF" w:rsidP="00F21613">
      <w:pPr>
        <w:spacing w:after="0" w:line="288" w:lineRule="auto"/>
        <w:ind w:firstLine="709"/>
        <w:jc w:val="both"/>
        <w:rPr>
          <w:rFonts w:ascii="Times New Roman" w:eastAsia="MS Mincho" w:hAnsi="Times New Roman"/>
          <w:b/>
          <w:sz w:val="24"/>
          <w:szCs w:val="20"/>
        </w:rPr>
      </w:pPr>
      <w:r w:rsidRPr="00C425BF">
        <w:rPr>
          <w:rFonts w:ascii="Times New Roman" w:eastAsia="MS Mincho" w:hAnsi="Times New Roman"/>
          <w:b/>
          <w:sz w:val="24"/>
          <w:szCs w:val="20"/>
        </w:rPr>
        <w:t>Противопожарни хидранти</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 xml:space="preserve">За осигуряване на необходимото водно количество за противопожарни нужди на всяко кръстовище на улица от III клас се предвиждат пожарни хидранти. Съгласно </w:t>
      </w:r>
      <w:bookmarkStart w:id="28" w:name="OLE_LINK1"/>
      <w:bookmarkStart w:id="29" w:name="OLE_LINK2"/>
      <w:r w:rsidRPr="00C425BF">
        <w:rPr>
          <w:rFonts w:ascii="Times New Roman" w:eastAsia="Times New Roman" w:hAnsi="Times New Roman"/>
          <w:color w:val="000000"/>
          <w:sz w:val="24"/>
          <w:szCs w:val="20"/>
          <w:lang w:eastAsia="ar-SA"/>
        </w:rPr>
        <w:t>Наредба № Iз-1971</w:t>
      </w:r>
      <w:bookmarkEnd w:id="28"/>
      <w:bookmarkEnd w:id="29"/>
      <w:r w:rsidRPr="00C425BF">
        <w:rPr>
          <w:rFonts w:ascii="Times New Roman" w:eastAsia="Times New Roman" w:hAnsi="Times New Roman"/>
          <w:color w:val="000000"/>
          <w:sz w:val="24"/>
          <w:szCs w:val="20"/>
          <w:lang w:eastAsia="ar-SA"/>
        </w:rPr>
        <w:t>/20.03.2010г./за строително-технически правила и норми за осигуряване на безопасност  и пожар/, за населено място с по-малко от 1000 жители пожарните хидранти са предвидени да се изградят на разстояния до 200m един от друг.</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 xml:space="preserve">Предвидените противопожарни хидранти ще се изградят надземни  с размер 70/80mm. </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Пред всеки ПХ се монтира СК с охранителна гарнитура с оглед на това, при евентуален ремонт да не се спира водата на цял район. Минималният диаметър на водопровод за захранване на ПХ е DN90.</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i/>
          <w:color w:val="000000"/>
          <w:sz w:val="30"/>
          <w:szCs w:val="30"/>
          <w:lang w:eastAsia="ar-SA"/>
        </w:rPr>
      </w:pPr>
      <w:r w:rsidRPr="00C425BF">
        <w:rPr>
          <w:rFonts w:ascii="Times New Roman" w:eastAsia="Times New Roman" w:hAnsi="Times New Roman"/>
          <w:color w:val="000000"/>
          <w:sz w:val="24"/>
          <w:szCs w:val="20"/>
          <w:lang w:eastAsia="ar-SA"/>
        </w:rPr>
        <w:t xml:space="preserve">Предвидените СК по водопроводната мрежа са разположени, така че района който се изолира обхваща не повече от 5 бр. ПХ, съгласно чл.169 на </w:t>
      </w:r>
      <w:r w:rsidRPr="008C4DB6">
        <w:rPr>
          <w:rFonts w:ascii="Times New Roman" w:eastAsia="Times New Roman" w:hAnsi="Times New Roman"/>
          <w:color w:val="000000"/>
          <w:sz w:val="24"/>
          <w:szCs w:val="20"/>
          <w:lang w:eastAsia="ar-SA"/>
        </w:rPr>
        <w:t>Наредба Iз-1971 от 29.10.2009г. за</w:t>
      </w:r>
      <w:r w:rsidRPr="00C425BF">
        <w:rPr>
          <w:rFonts w:ascii="Times New Roman" w:eastAsia="Times New Roman" w:hAnsi="Times New Roman"/>
          <w:color w:val="000000"/>
          <w:sz w:val="24"/>
          <w:szCs w:val="20"/>
          <w:lang w:eastAsia="ar-SA"/>
        </w:rPr>
        <w:t xml:space="preserve"> </w:t>
      </w:r>
      <w:r w:rsidRPr="00C425BF">
        <w:rPr>
          <w:rFonts w:ascii="Times New Roman" w:eastAsia="Times New Roman" w:hAnsi="Times New Roman"/>
          <w:color w:val="000000"/>
          <w:sz w:val="24"/>
          <w:szCs w:val="20"/>
          <w:lang w:eastAsia="ar-SA"/>
        </w:rPr>
        <w:lastRenderedPageBreak/>
        <w:t>строително-технически правила и норми за осигуряване на безопасност при пожар (</w:t>
      </w:r>
      <w:r w:rsidR="008C4DB6" w:rsidRPr="008C4DB6">
        <w:rPr>
          <w:rFonts w:ascii="Times New Roman" w:eastAsia="Times New Roman" w:hAnsi="Times New Roman"/>
          <w:color w:val="000000"/>
          <w:sz w:val="24"/>
          <w:szCs w:val="20"/>
          <w:lang w:eastAsia="ar-SA"/>
        </w:rPr>
        <w:t>изм. и доп. ДВ. бр.63 от 31 Юли 2018г.;</w:t>
      </w:r>
      <w:r w:rsidRPr="00C425BF">
        <w:rPr>
          <w:rFonts w:ascii="Times New Roman" w:eastAsia="Times New Roman" w:hAnsi="Times New Roman"/>
          <w:color w:val="000000"/>
          <w:sz w:val="24"/>
          <w:szCs w:val="20"/>
          <w:lang w:eastAsia="ar-SA"/>
        </w:rPr>
        <w:t>).</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Към проекта са приложени типови детайли за монтаж на ПХ 70/80 в чертеж №</w:t>
      </w:r>
      <w:r w:rsidRPr="00C425BF">
        <w:rPr>
          <w:rFonts w:ascii="Times New Roman" w:eastAsia="Times New Roman" w:hAnsi="Times New Roman"/>
          <w:color w:val="000000"/>
          <w:sz w:val="24"/>
          <w:szCs w:val="20"/>
          <w:lang w:val="en-US" w:eastAsia="ar-SA"/>
        </w:rPr>
        <w:t>9</w:t>
      </w:r>
      <w:r w:rsidRPr="00C425BF">
        <w:rPr>
          <w:rFonts w:ascii="Times New Roman" w:eastAsia="Times New Roman" w:hAnsi="Times New Roman"/>
          <w:color w:val="000000"/>
          <w:sz w:val="24"/>
          <w:szCs w:val="20"/>
          <w:lang w:eastAsia="ar-SA"/>
        </w:rPr>
        <w:t>.</w:t>
      </w:r>
    </w:p>
    <w:p w:rsidR="00C425BF" w:rsidRPr="00C425BF" w:rsidRDefault="00C425BF" w:rsidP="00F21613">
      <w:pPr>
        <w:spacing w:after="0" w:line="288" w:lineRule="auto"/>
        <w:ind w:firstLine="709"/>
        <w:jc w:val="both"/>
        <w:rPr>
          <w:rFonts w:ascii="TmsCyr" w:eastAsia="MS Mincho" w:hAnsi="TmsCyr"/>
          <w:b/>
          <w:sz w:val="28"/>
          <w:szCs w:val="28"/>
          <w:highlight w:val="yellow"/>
          <w:lang w:eastAsia="ar-SA"/>
        </w:rPr>
      </w:pPr>
    </w:p>
    <w:p w:rsidR="00C425BF" w:rsidRPr="00C425BF" w:rsidRDefault="00C425BF" w:rsidP="00F21613">
      <w:pPr>
        <w:spacing w:after="0" w:line="288" w:lineRule="auto"/>
        <w:ind w:firstLine="709"/>
        <w:jc w:val="both"/>
        <w:rPr>
          <w:rFonts w:ascii="Times New Roman" w:eastAsia="MS Mincho" w:hAnsi="Times New Roman"/>
          <w:b/>
          <w:sz w:val="24"/>
          <w:szCs w:val="20"/>
        </w:rPr>
      </w:pPr>
      <w:r w:rsidRPr="00C425BF">
        <w:rPr>
          <w:rFonts w:ascii="Times New Roman" w:eastAsia="MS Mincho" w:hAnsi="Times New Roman"/>
          <w:b/>
          <w:sz w:val="24"/>
          <w:szCs w:val="20"/>
        </w:rPr>
        <w:t>Опорни блокчета в хоризонтални чупки, тройници и арматури</w:t>
      </w:r>
    </w:p>
    <w:p w:rsidR="00C425BF" w:rsidRPr="00C425BF" w:rsidRDefault="00C425BF" w:rsidP="00F21613">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За поемане на статичните и динамични усилия са предвидени да се монтират бетонови опорни блокчета в местата на колена, тройници, арматури, с цел разпределение на товара върху стените на изкопа или дъното му- чертеж №1</w:t>
      </w:r>
      <w:r w:rsidRPr="00C425BF">
        <w:rPr>
          <w:rFonts w:ascii="Times New Roman" w:eastAsia="Times New Roman" w:hAnsi="Times New Roman"/>
          <w:color w:val="000000"/>
          <w:sz w:val="24"/>
          <w:szCs w:val="20"/>
          <w:lang w:val="en-US" w:eastAsia="ar-SA"/>
        </w:rPr>
        <w:t>8</w:t>
      </w:r>
      <w:r w:rsidRPr="00C425BF">
        <w:rPr>
          <w:rFonts w:ascii="Times New Roman" w:eastAsia="Times New Roman" w:hAnsi="Times New Roman"/>
          <w:color w:val="000000"/>
          <w:sz w:val="24"/>
          <w:szCs w:val="20"/>
          <w:lang w:eastAsia="ar-SA"/>
        </w:rPr>
        <w:t>.</w:t>
      </w:r>
    </w:p>
    <w:p w:rsidR="00C425BF" w:rsidRPr="00C425BF" w:rsidRDefault="00C425BF" w:rsidP="00F21613">
      <w:pPr>
        <w:spacing w:after="0" w:line="288" w:lineRule="auto"/>
        <w:ind w:firstLine="709"/>
        <w:jc w:val="both"/>
        <w:rPr>
          <w:rFonts w:ascii="Times New Roman" w:eastAsia="MS Mincho" w:hAnsi="Times New Roman"/>
          <w:b/>
          <w:sz w:val="28"/>
          <w:szCs w:val="28"/>
          <w:highlight w:val="yellow"/>
          <w:lang w:val="x-none"/>
        </w:rPr>
      </w:pPr>
    </w:p>
    <w:p w:rsidR="00C425BF" w:rsidRPr="00C425BF" w:rsidRDefault="00C425BF" w:rsidP="00F21613">
      <w:pPr>
        <w:spacing w:after="0" w:line="288" w:lineRule="auto"/>
        <w:ind w:firstLine="709"/>
        <w:jc w:val="both"/>
        <w:rPr>
          <w:rFonts w:ascii="Times New Roman" w:eastAsia="MS Mincho" w:hAnsi="Times New Roman"/>
          <w:b/>
          <w:sz w:val="24"/>
          <w:szCs w:val="20"/>
        </w:rPr>
      </w:pPr>
      <w:r w:rsidRPr="00C425BF">
        <w:rPr>
          <w:rFonts w:ascii="Times New Roman" w:eastAsia="MS Mincho" w:hAnsi="Times New Roman"/>
          <w:b/>
          <w:sz w:val="24"/>
          <w:szCs w:val="20"/>
        </w:rPr>
        <w:t>Сградни водопроводни отклонения (СВО)</w:t>
      </w:r>
    </w:p>
    <w:p w:rsidR="00C425BF" w:rsidRPr="00C425BF" w:rsidRDefault="00C425BF" w:rsidP="00F21613">
      <w:pPr>
        <w:spacing w:after="0" w:line="288" w:lineRule="auto"/>
        <w:ind w:firstLine="709"/>
        <w:jc w:val="both"/>
        <w:rPr>
          <w:rFonts w:ascii="Times New Roman" w:eastAsia="Times New Roman" w:hAnsi="Times New Roman"/>
          <w:color w:val="000000"/>
          <w:sz w:val="26"/>
          <w:szCs w:val="20"/>
          <w:lang w:eastAsia="ar-SA"/>
        </w:rPr>
      </w:pPr>
      <w:r w:rsidRPr="00C425BF">
        <w:rPr>
          <w:rFonts w:ascii="Times New Roman" w:eastAsia="Times New Roman" w:hAnsi="Times New Roman"/>
          <w:color w:val="000000"/>
          <w:sz w:val="26"/>
          <w:szCs w:val="20"/>
          <w:lang w:eastAsia="ar-SA"/>
        </w:rPr>
        <w:t>Едновременно с изграждането на уличните водопроводи ще бъдат подменяни и сградните водопроводни отклонения /СВО/. СВО ще се изпълнят от тръби</w:t>
      </w:r>
      <w:r w:rsidRPr="00C425BF">
        <w:rPr>
          <w:rFonts w:ascii="Times New Roman" w:eastAsia="Times New Roman" w:hAnsi="Times New Roman"/>
          <w:color w:val="000000"/>
          <w:sz w:val="26"/>
          <w:szCs w:val="20"/>
          <w:lang w:val="en-US" w:eastAsia="ar-SA"/>
        </w:rPr>
        <w:t xml:space="preserve"> PEHD</w:t>
      </w:r>
      <w:r w:rsidRPr="00C425BF">
        <w:rPr>
          <w:rFonts w:ascii="Times New Roman" w:eastAsia="Times New Roman" w:hAnsi="Times New Roman"/>
          <w:color w:val="000000"/>
          <w:sz w:val="26"/>
          <w:szCs w:val="20"/>
          <w:lang w:eastAsia="ar-SA"/>
        </w:rPr>
        <w:t xml:space="preserve"> </w:t>
      </w:r>
      <w:r w:rsidRPr="00C425BF">
        <w:rPr>
          <w:rFonts w:ascii="Times New Roman" w:eastAsia="Times New Roman" w:hAnsi="Times New Roman"/>
          <w:color w:val="000000"/>
          <w:sz w:val="26"/>
          <w:szCs w:val="20"/>
          <w:lang w:val="en-US" w:eastAsia="ar-SA"/>
        </w:rPr>
        <w:t>PN</w:t>
      </w:r>
      <w:r w:rsidRPr="00C425BF">
        <w:rPr>
          <w:rFonts w:ascii="Times New Roman" w:eastAsia="Times New Roman" w:hAnsi="Times New Roman"/>
          <w:color w:val="000000"/>
          <w:sz w:val="26"/>
          <w:szCs w:val="20"/>
          <w:lang w:eastAsia="ar-SA"/>
        </w:rPr>
        <w:t>10 с диаметри DN32 и DN6</w:t>
      </w:r>
      <w:r w:rsidRPr="00C425BF">
        <w:rPr>
          <w:rFonts w:ascii="Times New Roman" w:eastAsia="Times New Roman" w:hAnsi="Times New Roman"/>
          <w:color w:val="000000"/>
          <w:sz w:val="26"/>
          <w:szCs w:val="20"/>
          <w:lang w:val="en-US" w:eastAsia="ar-SA"/>
        </w:rPr>
        <w:t xml:space="preserve">3 </w:t>
      </w:r>
      <w:r w:rsidRPr="00C425BF">
        <w:rPr>
          <w:rFonts w:ascii="Times New Roman" w:eastAsia="Times New Roman" w:hAnsi="Times New Roman"/>
          <w:color w:val="000000"/>
          <w:sz w:val="26"/>
          <w:szCs w:val="20"/>
          <w:lang w:eastAsia="ar-SA"/>
        </w:rPr>
        <w:t>и ще се подменят до водомерните възли в имотите, но на не повече от два метра от границите на имотите. При незастроени имоти СВО ще се изгради до ТСК. Ще бъдат изпълнени с възходящ наклон минимум 0,005</w:t>
      </w:r>
      <w:r w:rsidRPr="00C425BF">
        <w:rPr>
          <w:rFonts w:ascii="Times New Roman" w:eastAsia="Times New Roman" w:hAnsi="Times New Roman"/>
          <w:color w:val="000000"/>
          <w:sz w:val="26"/>
          <w:szCs w:val="20"/>
          <w:lang w:val="en-US" w:eastAsia="ar-SA"/>
        </w:rPr>
        <w:t>m</w:t>
      </w:r>
      <w:r w:rsidRPr="00C425BF">
        <w:rPr>
          <w:rFonts w:ascii="Times New Roman" w:eastAsia="Times New Roman" w:hAnsi="Times New Roman"/>
          <w:color w:val="000000"/>
          <w:sz w:val="26"/>
          <w:szCs w:val="20"/>
          <w:lang w:eastAsia="ar-SA"/>
        </w:rPr>
        <w:t>/</w:t>
      </w:r>
      <w:r w:rsidRPr="00C425BF">
        <w:rPr>
          <w:rFonts w:ascii="Times New Roman" w:eastAsia="Times New Roman" w:hAnsi="Times New Roman"/>
          <w:color w:val="000000"/>
          <w:sz w:val="26"/>
          <w:szCs w:val="20"/>
          <w:lang w:val="en-US" w:eastAsia="ar-SA"/>
        </w:rPr>
        <w:t>m’</w:t>
      </w:r>
      <w:r w:rsidRPr="00C425BF">
        <w:rPr>
          <w:rFonts w:ascii="Times New Roman" w:eastAsia="Times New Roman" w:hAnsi="Times New Roman"/>
          <w:color w:val="000000"/>
          <w:sz w:val="26"/>
          <w:szCs w:val="20"/>
          <w:lang w:eastAsia="ar-SA"/>
        </w:rPr>
        <w:t xml:space="preserve"> от уличния водопровод към имотите.</w:t>
      </w:r>
    </w:p>
    <w:p w:rsidR="00C425BF" w:rsidRPr="00C425BF" w:rsidRDefault="00C425BF" w:rsidP="00F21613">
      <w:pPr>
        <w:spacing w:after="0" w:line="288" w:lineRule="auto"/>
        <w:ind w:firstLine="709"/>
        <w:jc w:val="both"/>
        <w:rPr>
          <w:rFonts w:ascii="Times New Roman" w:eastAsia="Times New Roman" w:hAnsi="Times New Roman"/>
          <w:color w:val="000000"/>
          <w:sz w:val="26"/>
          <w:szCs w:val="20"/>
          <w:lang w:val="en-US" w:eastAsia="ar-SA"/>
        </w:rPr>
      </w:pPr>
      <w:r w:rsidRPr="00C425BF">
        <w:rPr>
          <w:rFonts w:ascii="Times New Roman" w:eastAsia="Times New Roman" w:hAnsi="Times New Roman"/>
          <w:color w:val="000000"/>
          <w:sz w:val="26"/>
          <w:szCs w:val="20"/>
          <w:lang w:eastAsia="ar-SA"/>
        </w:rPr>
        <w:t>Сградните водопроводни отклонения са разположени по възможност в права линия и при най-малка дължина между водопроводен клон от водопроводната мрежа и имота така, че да са лесно достъпни за поддържане и ремонт.</w:t>
      </w:r>
      <w:r w:rsidRPr="00C425BF">
        <w:rPr>
          <w:rFonts w:ascii="Times New Roman" w:eastAsia="Times New Roman" w:hAnsi="Times New Roman"/>
          <w:color w:val="000000"/>
          <w:sz w:val="26"/>
          <w:szCs w:val="20"/>
          <w:lang w:val="en-US" w:eastAsia="ar-SA"/>
        </w:rPr>
        <w:t xml:space="preserve"> </w:t>
      </w:r>
      <w:r w:rsidRPr="00C425BF">
        <w:rPr>
          <w:rFonts w:ascii="Times New Roman" w:eastAsia="Times New Roman" w:hAnsi="Times New Roman"/>
          <w:color w:val="000000"/>
          <w:sz w:val="26"/>
          <w:szCs w:val="20"/>
          <w:lang w:eastAsia="ar-SA"/>
        </w:rPr>
        <w:t xml:space="preserve">Местоположението им подлежи на прецизиране след разкриване на съществуващите водопроводи, т.е. след извършване на изкопните работи за уличните водопроводи. </w:t>
      </w:r>
    </w:p>
    <w:p w:rsidR="00C425BF" w:rsidRPr="00C425BF" w:rsidRDefault="00C425BF" w:rsidP="00F21613">
      <w:pPr>
        <w:spacing w:after="0" w:line="288" w:lineRule="auto"/>
        <w:ind w:firstLine="709"/>
        <w:jc w:val="both"/>
        <w:rPr>
          <w:rFonts w:ascii="Times New Roman" w:eastAsia="Times New Roman" w:hAnsi="Times New Roman"/>
          <w:color w:val="000000"/>
          <w:sz w:val="26"/>
          <w:szCs w:val="20"/>
          <w:lang w:val="en-US" w:eastAsia="ar-SA"/>
        </w:rPr>
      </w:pPr>
      <w:r w:rsidRPr="00C425BF">
        <w:rPr>
          <w:rFonts w:ascii="Times New Roman" w:eastAsia="Times New Roman" w:hAnsi="Times New Roman"/>
          <w:color w:val="000000"/>
          <w:sz w:val="26"/>
          <w:szCs w:val="20"/>
          <w:lang w:eastAsia="ar-SA"/>
        </w:rPr>
        <w:t>СВО включва: водовземна скоба, ТСК, тръби.</w:t>
      </w:r>
    </w:p>
    <w:p w:rsidR="00C425BF" w:rsidRPr="00C425BF" w:rsidRDefault="00C425BF" w:rsidP="00F7611C">
      <w:pPr>
        <w:spacing w:after="0" w:line="288" w:lineRule="auto"/>
        <w:ind w:left="-57" w:firstLine="765"/>
        <w:jc w:val="both"/>
        <w:rPr>
          <w:rFonts w:ascii="Times New Roman" w:eastAsia="Times New Roman" w:hAnsi="Times New Roman"/>
          <w:i/>
          <w:sz w:val="26"/>
          <w:szCs w:val="24"/>
          <w:lang w:val="en-US" w:eastAsia="bg-BG"/>
        </w:rPr>
      </w:pPr>
      <w:r w:rsidRPr="00C425BF">
        <w:rPr>
          <w:rFonts w:ascii="Times New Roman" w:eastAsia="Times New Roman" w:hAnsi="Times New Roman"/>
          <w:i/>
          <w:sz w:val="26"/>
          <w:szCs w:val="24"/>
          <w:lang w:eastAsia="bg-BG"/>
        </w:rPr>
        <w:t xml:space="preserve">Водовземни скоби – за врязване под налягане </w:t>
      </w:r>
      <w:r w:rsidRPr="00C425BF">
        <w:rPr>
          <w:rFonts w:ascii="Times New Roman" w:eastAsia="Times New Roman" w:hAnsi="Times New Roman"/>
          <w:i/>
          <w:sz w:val="26"/>
          <w:szCs w:val="24"/>
          <w:lang w:val="en-US" w:eastAsia="bg-BG"/>
        </w:rPr>
        <w:t>PEHD PN10</w:t>
      </w:r>
    </w:p>
    <w:tbl>
      <w:tblPr>
        <w:tblW w:w="425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268"/>
      </w:tblGrid>
      <w:tr w:rsidR="00C425BF" w:rsidRPr="00C425BF" w:rsidTr="00AF4783">
        <w:trPr>
          <w:trHeight w:val="288"/>
        </w:trPr>
        <w:tc>
          <w:tcPr>
            <w:tcW w:w="1984" w:type="dxa"/>
            <w:shd w:val="clear" w:color="auto" w:fill="D9D9D9"/>
            <w:noWrap/>
            <w:vAlign w:val="center"/>
            <w:hideMark/>
          </w:tcPr>
          <w:p w:rsidR="00C425BF" w:rsidRPr="00C425BF" w:rsidRDefault="00C425BF" w:rsidP="00F7611C">
            <w:pPr>
              <w:spacing w:after="0" w:line="240" w:lineRule="auto"/>
              <w:jc w:val="both"/>
              <w:rPr>
                <w:rFonts w:ascii="Times New Roman" w:eastAsia="Times New Roman" w:hAnsi="Times New Roman"/>
                <w:b/>
                <w:color w:val="000000"/>
                <w:sz w:val="24"/>
                <w:szCs w:val="24"/>
              </w:rPr>
            </w:pPr>
            <w:r w:rsidRPr="00C425BF">
              <w:rPr>
                <w:rFonts w:ascii="Times New Roman" w:eastAsia="Times New Roman" w:hAnsi="Times New Roman"/>
                <w:b/>
                <w:color w:val="000000"/>
                <w:sz w:val="24"/>
                <w:szCs w:val="24"/>
              </w:rPr>
              <w:t> Диаметър</w:t>
            </w:r>
          </w:p>
        </w:tc>
        <w:tc>
          <w:tcPr>
            <w:tcW w:w="2268" w:type="dxa"/>
            <w:shd w:val="clear" w:color="auto" w:fill="D9D9D9"/>
            <w:noWrap/>
            <w:vAlign w:val="center"/>
            <w:hideMark/>
          </w:tcPr>
          <w:p w:rsidR="00C425BF" w:rsidRPr="00C425BF" w:rsidRDefault="00C425BF" w:rsidP="00F7611C">
            <w:pPr>
              <w:spacing w:after="0" w:line="240" w:lineRule="auto"/>
              <w:jc w:val="both"/>
              <w:rPr>
                <w:rFonts w:ascii="Times New Roman" w:eastAsia="Times New Roman" w:hAnsi="Times New Roman"/>
                <w:b/>
                <w:color w:val="000000"/>
                <w:sz w:val="24"/>
                <w:szCs w:val="24"/>
              </w:rPr>
            </w:pPr>
            <w:r w:rsidRPr="00C425BF">
              <w:rPr>
                <w:rFonts w:ascii="Times New Roman" w:eastAsia="Times New Roman" w:hAnsi="Times New Roman"/>
                <w:b/>
                <w:color w:val="000000"/>
                <w:sz w:val="24"/>
                <w:szCs w:val="24"/>
              </w:rPr>
              <w:t>Бр.</w:t>
            </w:r>
          </w:p>
        </w:tc>
      </w:tr>
      <w:tr w:rsidR="00C425BF" w:rsidRPr="00C425BF" w:rsidTr="00AF4783">
        <w:trPr>
          <w:trHeight w:val="288"/>
        </w:trPr>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125/1"</w:t>
            </w:r>
          </w:p>
        </w:tc>
        <w:tc>
          <w:tcPr>
            <w:tcW w:w="2268"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46</w:t>
            </w:r>
          </w:p>
        </w:tc>
      </w:tr>
      <w:tr w:rsidR="00C425BF" w:rsidRPr="00C425BF" w:rsidTr="00AF4783">
        <w:trPr>
          <w:trHeight w:val="288"/>
        </w:trPr>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bookmarkStart w:id="30" w:name="_Hlk490817486"/>
            <w:r w:rsidRPr="00C425BF">
              <w:rPr>
                <w:rFonts w:ascii="Times New Roman" w:eastAsia="Times New Roman" w:hAnsi="Times New Roman"/>
                <w:color w:val="000000"/>
                <w:sz w:val="24"/>
                <w:szCs w:val="24"/>
              </w:rPr>
              <w:t>110/1"</w:t>
            </w:r>
          </w:p>
        </w:tc>
        <w:tc>
          <w:tcPr>
            <w:tcW w:w="2268"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44</w:t>
            </w:r>
          </w:p>
        </w:tc>
      </w:tr>
      <w:bookmarkEnd w:id="30"/>
      <w:tr w:rsidR="00C425BF" w:rsidRPr="00C425BF" w:rsidTr="00AF4783">
        <w:trPr>
          <w:trHeight w:val="288"/>
        </w:trPr>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110/2"</w:t>
            </w:r>
          </w:p>
        </w:tc>
        <w:tc>
          <w:tcPr>
            <w:tcW w:w="2268"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1</w:t>
            </w:r>
          </w:p>
        </w:tc>
      </w:tr>
      <w:tr w:rsidR="00C425BF" w:rsidRPr="00C425BF" w:rsidTr="00AF4783">
        <w:trPr>
          <w:trHeight w:val="288"/>
        </w:trPr>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90/1"</w:t>
            </w:r>
          </w:p>
        </w:tc>
        <w:tc>
          <w:tcPr>
            <w:tcW w:w="2268"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lang w:val="en-US"/>
              </w:rPr>
            </w:pPr>
            <w:r w:rsidRPr="00C425BF">
              <w:rPr>
                <w:rFonts w:ascii="Times New Roman" w:eastAsia="Times New Roman" w:hAnsi="Times New Roman"/>
                <w:color w:val="000000"/>
                <w:sz w:val="24"/>
                <w:szCs w:val="24"/>
              </w:rPr>
              <w:t>237</w:t>
            </w:r>
          </w:p>
        </w:tc>
      </w:tr>
      <w:tr w:rsidR="00C425BF" w:rsidRPr="00C425BF" w:rsidTr="00AF4783">
        <w:trPr>
          <w:trHeight w:val="288"/>
        </w:trPr>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90/2"</w:t>
            </w:r>
          </w:p>
        </w:tc>
        <w:tc>
          <w:tcPr>
            <w:tcW w:w="2268"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lang w:val="en-US"/>
              </w:rPr>
            </w:pPr>
            <w:r w:rsidRPr="00C425BF">
              <w:rPr>
                <w:rFonts w:ascii="Times New Roman" w:eastAsia="Times New Roman" w:hAnsi="Times New Roman"/>
                <w:color w:val="000000"/>
                <w:sz w:val="24"/>
                <w:szCs w:val="24"/>
                <w:lang w:val="en-US"/>
              </w:rPr>
              <w:t>1</w:t>
            </w:r>
          </w:p>
        </w:tc>
      </w:tr>
      <w:tr w:rsidR="00C425BF" w:rsidRPr="00C425BF" w:rsidTr="00AF4783">
        <w:trPr>
          <w:trHeight w:val="288"/>
        </w:trPr>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b/>
                <w:color w:val="000000"/>
                <w:sz w:val="24"/>
                <w:szCs w:val="24"/>
              </w:rPr>
            </w:pPr>
            <w:r w:rsidRPr="00C425BF">
              <w:rPr>
                <w:rFonts w:ascii="Times New Roman" w:eastAsia="Times New Roman" w:hAnsi="Times New Roman"/>
                <w:b/>
                <w:color w:val="000000"/>
                <w:sz w:val="24"/>
                <w:szCs w:val="24"/>
              </w:rPr>
              <w:t>Всичко:</w:t>
            </w:r>
          </w:p>
        </w:tc>
        <w:tc>
          <w:tcPr>
            <w:tcW w:w="2268"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b/>
                <w:color w:val="000000"/>
                <w:sz w:val="24"/>
                <w:szCs w:val="24"/>
              </w:rPr>
            </w:pPr>
            <w:r w:rsidRPr="00C425BF">
              <w:rPr>
                <w:rFonts w:ascii="Times New Roman" w:eastAsia="Times New Roman" w:hAnsi="Times New Roman"/>
                <w:b/>
                <w:color w:val="000000"/>
                <w:sz w:val="24"/>
                <w:szCs w:val="24"/>
              </w:rPr>
              <w:t>329</w:t>
            </w:r>
          </w:p>
        </w:tc>
      </w:tr>
    </w:tbl>
    <w:p w:rsidR="00C425BF" w:rsidRPr="00C425BF" w:rsidRDefault="00C425BF" w:rsidP="00F7611C">
      <w:pPr>
        <w:tabs>
          <w:tab w:val="left" w:pos="709"/>
        </w:tabs>
        <w:suppressAutoHyphens/>
        <w:spacing w:after="0" w:line="288" w:lineRule="auto"/>
        <w:ind w:firstLine="709"/>
        <w:jc w:val="both"/>
        <w:rPr>
          <w:rFonts w:ascii="Times New Roman" w:eastAsia="Lucida Sans Unicode" w:hAnsi="Times New Roman"/>
          <w:i/>
          <w:sz w:val="24"/>
          <w:szCs w:val="24"/>
          <w:lang w:val="en-US" w:eastAsia="ar-SA"/>
        </w:rPr>
      </w:pPr>
    </w:p>
    <w:p w:rsidR="00C425BF" w:rsidRPr="00C425BF" w:rsidRDefault="00C425BF" w:rsidP="00F7611C">
      <w:pPr>
        <w:tabs>
          <w:tab w:val="left" w:pos="709"/>
        </w:tabs>
        <w:suppressAutoHyphens/>
        <w:spacing w:after="0" w:line="288" w:lineRule="auto"/>
        <w:ind w:firstLine="709"/>
        <w:jc w:val="both"/>
        <w:rPr>
          <w:rFonts w:ascii="Times New Roman" w:eastAsia="Times New Roman" w:hAnsi="Times New Roman"/>
          <w:i/>
          <w:sz w:val="24"/>
          <w:szCs w:val="24"/>
          <w:lang w:eastAsia="bg-BG"/>
        </w:rPr>
      </w:pPr>
      <w:r w:rsidRPr="00C425BF">
        <w:rPr>
          <w:rFonts w:ascii="Times New Roman" w:eastAsia="Times New Roman" w:hAnsi="Times New Roman"/>
          <w:i/>
          <w:sz w:val="24"/>
          <w:szCs w:val="24"/>
          <w:lang w:eastAsia="bg-BG"/>
        </w:rPr>
        <w:t>Тротоарни спирателни кранове</w:t>
      </w:r>
    </w:p>
    <w:p w:rsidR="00C425BF" w:rsidRDefault="00C425BF" w:rsidP="008C4DB6">
      <w:pPr>
        <w:spacing w:after="0" w:line="288" w:lineRule="auto"/>
        <w:ind w:firstLine="708"/>
        <w:jc w:val="both"/>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 xml:space="preserve">На всички СВО се предвиждат да бъдат монтирани тротоарни спирателни кранове </w:t>
      </w:r>
      <w:r w:rsidRPr="00C425BF">
        <w:rPr>
          <w:rFonts w:ascii="Times New Roman" w:eastAsia="Times New Roman" w:hAnsi="Times New Roman"/>
          <w:color w:val="000000"/>
          <w:sz w:val="24"/>
          <w:szCs w:val="24"/>
          <w:lang w:val="en-US" w:eastAsia="ar-SA"/>
        </w:rPr>
        <w:t xml:space="preserve">– </w:t>
      </w:r>
      <w:r w:rsidRPr="00C425BF">
        <w:rPr>
          <w:rFonts w:ascii="Times New Roman" w:eastAsia="Times New Roman" w:hAnsi="Times New Roman"/>
          <w:color w:val="000000"/>
          <w:sz w:val="24"/>
          <w:szCs w:val="24"/>
          <w:lang w:eastAsia="ar-SA"/>
        </w:rPr>
        <w:t xml:space="preserve">сферични от </w:t>
      </w:r>
      <w:r w:rsidRPr="00C425BF">
        <w:rPr>
          <w:rFonts w:ascii="Times New Roman" w:eastAsia="Times New Roman" w:hAnsi="Times New Roman"/>
          <w:color w:val="000000"/>
          <w:sz w:val="24"/>
          <w:szCs w:val="24"/>
          <w:lang w:val="en-US" w:eastAsia="ar-SA"/>
        </w:rPr>
        <w:t>PEHD PN10, 1/4</w:t>
      </w:r>
      <w:r w:rsidRPr="00C425BF">
        <w:rPr>
          <w:rFonts w:ascii="Times New Roman" w:eastAsia="Times New Roman" w:hAnsi="Times New Roman"/>
          <w:color w:val="000000"/>
          <w:sz w:val="24"/>
          <w:szCs w:val="24"/>
          <w:lang w:eastAsia="ar-SA"/>
        </w:rPr>
        <w:t xml:space="preserve"> оборот. Тротоарните спирателни кранове ще се поставят на отстояние от бордюра към тротоара на 0,50m.</w:t>
      </w:r>
    </w:p>
    <w:p w:rsidR="00AF4783" w:rsidRPr="00C425BF" w:rsidRDefault="00AF4783" w:rsidP="00F7611C">
      <w:pPr>
        <w:spacing w:after="0" w:line="288" w:lineRule="auto"/>
        <w:ind w:left="-57" w:firstLine="765"/>
        <w:jc w:val="both"/>
        <w:rPr>
          <w:rFonts w:ascii="Times New Roman" w:eastAsia="Times New Roman" w:hAnsi="Times New Roman"/>
          <w:color w:val="000000"/>
          <w:sz w:val="24"/>
          <w:szCs w:val="24"/>
          <w:lang w:eastAsia="ar-SA"/>
        </w:rPr>
      </w:pPr>
    </w:p>
    <w:tbl>
      <w:tblPr>
        <w:tblW w:w="39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4"/>
      </w:tblGrid>
      <w:tr w:rsidR="00C425BF" w:rsidRPr="00C425BF" w:rsidTr="00AF4783">
        <w:trPr>
          <w:trHeight w:val="288"/>
        </w:trPr>
        <w:tc>
          <w:tcPr>
            <w:tcW w:w="1985" w:type="dxa"/>
            <w:shd w:val="clear" w:color="auto" w:fill="D9D9D9"/>
            <w:noWrap/>
            <w:vAlign w:val="center"/>
            <w:hideMark/>
          </w:tcPr>
          <w:p w:rsidR="00C425BF" w:rsidRPr="00C425BF" w:rsidRDefault="00C425BF" w:rsidP="00F7611C">
            <w:pPr>
              <w:spacing w:after="0" w:line="240" w:lineRule="auto"/>
              <w:jc w:val="both"/>
              <w:rPr>
                <w:rFonts w:ascii="Times New Roman" w:eastAsia="Times New Roman" w:hAnsi="Times New Roman"/>
                <w:b/>
                <w:color w:val="000000"/>
                <w:sz w:val="24"/>
                <w:szCs w:val="24"/>
              </w:rPr>
            </w:pPr>
            <w:r w:rsidRPr="00C425BF">
              <w:rPr>
                <w:rFonts w:ascii="Times New Roman" w:eastAsia="Times New Roman" w:hAnsi="Times New Roman"/>
                <w:b/>
                <w:color w:val="000000"/>
                <w:sz w:val="24"/>
                <w:szCs w:val="24"/>
              </w:rPr>
              <w:t> </w:t>
            </w:r>
          </w:p>
        </w:tc>
        <w:tc>
          <w:tcPr>
            <w:tcW w:w="1984" w:type="dxa"/>
            <w:shd w:val="clear" w:color="auto" w:fill="D9D9D9"/>
            <w:noWrap/>
            <w:vAlign w:val="center"/>
            <w:hideMark/>
          </w:tcPr>
          <w:p w:rsidR="00C425BF" w:rsidRPr="00C425BF" w:rsidRDefault="00C425BF" w:rsidP="00F7611C">
            <w:pPr>
              <w:spacing w:after="0" w:line="240" w:lineRule="auto"/>
              <w:jc w:val="both"/>
              <w:rPr>
                <w:rFonts w:ascii="Times New Roman" w:eastAsia="Times New Roman" w:hAnsi="Times New Roman"/>
                <w:b/>
                <w:color w:val="000000"/>
                <w:sz w:val="24"/>
                <w:szCs w:val="24"/>
              </w:rPr>
            </w:pPr>
            <w:r w:rsidRPr="00C425BF">
              <w:rPr>
                <w:rFonts w:ascii="Times New Roman" w:eastAsia="Times New Roman" w:hAnsi="Times New Roman"/>
                <w:b/>
                <w:color w:val="000000"/>
                <w:sz w:val="24"/>
                <w:szCs w:val="24"/>
              </w:rPr>
              <w:t>Бр.</w:t>
            </w:r>
          </w:p>
        </w:tc>
      </w:tr>
      <w:tr w:rsidR="00C425BF" w:rsidRPr="00C425BF" w:rsidTr="00AF4783">
        <w:trPr>
          <w:trHeight w:val="288"/>
        </w:trPr>
        <w:tc>
          <w:tcPr>
            <w:tcW w:w="1985" w:type="dxa"/>
            <w:shd w:val="clear" w:color="auto" w:fill="auto"/>
            <w:noWrap/>
            <w:vAlign w:val="center"/>
            <w:hideMark/>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ТСК 1"</w:t>
            </w:r>
          </w:p>
        </w:tc>
        <w:tc>
          <w:tcPr>
            <w:tcW w:w="1984" w:type="dxa"/>
            <w:shd w:val="clear" w:color="auto" w:fill="auto"/>
            <w:noWrap/>
            <w:vAlign w:val="center"/>
            <w:hideMark/>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327</w:t>
            </w:r>
          </w:p>
        </w:tc>
      </w:tr>
      <w:tr w:rsidR="00C425BF" w:rsidRPr="00C425BF" w:rsidTr="00AF4783">
        <w:trPr>
          <w:trHeight w:val="288"/>
        </w:trPr>
        <w:tc>
          <w:tcPr>
            <w:tcW w:w="1985"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ТСК 2"</w:t>
            </w:r>
          </w:p>
        </w:tc>
        <w:tc>
          <w:tcPr>
            <w:tcW w:w="1984" w:type="dxa"/>
            <w:shd w:val="clear" w:color="auto" w:fill="auto"/>
            <w:noWrap/>
            <w:vAlign w:val="center"/>
          </w:tcPr>
          <w:p w:rsidR="00C425BF" w:rsidRPr="00C425BF" w:rsidRDefault="00C425BF" w:rsidP="00F7611C">
            <w:pPr>
              <w:spacing w:after="0" w:line="240" w:lineRule="auto"/>
              <w:jc w:val="both"/>
              <w:rPr>
                <w:rFonts w:ascii="Times New Roman" w:eastAsia="Times New Roman" w:hAnsi="Times New Roman"/>
                <w:color w:val="000000"/>
                <w:sz w:val="24"/>
                <w:szCs w:val="24"/>
              </w:rPr>
            </w:pPr>
            <w:r w:rsidRPr="00C425BF">
              <w:rPr>
                <w:rFonts w:ascii="Times New Roman" w:eastAsia="Times New Roman" w:hAnsi="Times New Roman"/>
                <w:color w:val="000000"/>
                <w:sz w:val="24"/>
                <w:szCs w:val="24"/>
              </w:rPr>
              <w:t>2</w:t>
            </w:r>
          </w:p>
        </w:tc>
      </w:tr>
    </w:tbl>
    <w:p w:rsidR="00AF4783" w:rsidRDefault="00AF4783" w:rsidP="00F7611C">
      <w:pPr>
        <w:spacing w:after="0" w:line="288" w:lineRule="auto"/>
        <w:ind w:firstLine="708"/>
        <w:jc w:val="both"/>
        <w:rPr>
          <w:rFonts w:ascii="Times New Roman" w:eastAsia="Times New Roman" w:hAnsi="Times New Roman"/>
          <w:sz w:val="24"/>
          <w:szCs w:val="24"/>
          <w:lang w:eastAsia="bg-BG"/>
        </w:rPr>
      </w:pPr>
    </w:p>
    <w:p w:rsidR="00C425BF" w:rsidRPr="00C425BF" w:rsidRDefault="00C425BF" w:rsidP="00F7611C">
      <w:pPr>
        <w:spacing w:after="0" w:line="288" w:lineRule="auto"/>
        <w:ind w:firstLine="708"/>
        <w:jc w:val="both"/>
        <w:rPr>
          <w:rFonts w:ascii="Times New Roman" w:eastAsia="Times New Roman" w:hAnsi="Times New Roman"/>
          <w:sz w:val="24"/>
          <w:szCs w:val="24"/>
          <w:lang w:eastAsia="bg-BG"/>
        </w:rPr>
      </w:pPr>
      <w:r w:rsidRPr="00C425BF">
        <w:rPr>
          <w:rFonts w:ascii="Times New Roman" w:eastAsia="Times New Roman" w:hAnsi="Times New Roman"/>
          <w:sz w:val="24"/>
          <w:szCs w:val="24"/>
          <w:lang w:eastAsia="bg-BG"/>
        </w:rPr>
        <w:t>Под водовземните скоби и ТСК са предвидени да се изпълнят опорни блокчета.</w:t>
      </w:r>
    </w:p>
    <w:p w:rsidR="00C425BF" w:rsidRPr="00C425BF" w:rsidRDefault="00C425BF" w:rsidP="00F7611C">
      <w:pPr>
        <w:spacing w:after="0" w:line="288" w:lineRule="auto"/>
        <w:ind w:left="-57" w:firstLine="765"/>
        <w:jc w:val="both"/>
        <w:rPr>
          <w:rFonts w:ascii="Times New Roman" w:eastAsia="Times New Roman" w:hAnsi="Times New Roman"/>
          <w:sz w:val="24"/>
          <w:szCs w:val="24"/>
          <w:lang w:val="en-US" w:eastAsia="bg-BG"/>
        </w:rPr>
      </w:pPr>
      <w:r w:rsidRPr="00C425BF">
        <w:rPr>
          <w:rFonts w:ascii="Times New Roman" w:eastAsia="Times New Roman" w:hAnsi="Times New Roman"/>
          <w:sz w:val="24"/>
          <w:szCs w:val="24"/>
          <w:lang w:eastAsia="bg-BG"/>
        </w:rPr>
        <w:t>Към проекта е приложен типов детайл на СВО в чертеж №12.</w:t>
      </w:r>
    </w:p>
    <w:p w:rsidR="00C425BF" w:rsidRPr="00C425BF" w:rsidRDefault="00C425BF" w:rsidP="00F7611C">
      <w:pPr>
        <w:spacing w:after="0" w:line="288" w:lineRule="auto"/>
        <w:jc w:val="both"/>
        <w:rPr>
          <w:rFonts w:ascii="Times New Roman" w:eastAsia="MS Mincho" w:hAnsi="Times New Roman"/>
          <w:b/>
          <w:sz w:val="28"/>
          <w:szCs w:val="28"/>
          <w:highlight w:val="yellow"/>
          <w:lang w:val="x-none" w:eastAsia="de-DE"/>
        </w:rPr>
      </w:pPr>
    </w:p>
    <w:p w:rsidR="00C425BF" w:rsidRPr="00C425BF" w:rsidRDefault="00C425BF" w:rsidP="00F7611C">
      <w:pPr>
        <w:spacing w:after="0" w:line="288" w:lineRule="auto"/>
        <w:ind w:left="710"/>
        <w:jc w:val="both"/>
        <w:rPr>
          <w:rFonts w:ascii="Times New Roman" w:eastAsia="MS Mincho" w:hAnsi="Times New Roman"/>
          <w:b/>
          <w:sz w:val="24"/>
          <w:szCs w:val="20"/>
        </w:rPr>
      </w:pPr>
      <w:r w:rsidRPr="00C425BF">
        <w:rPr>
          <w:rFonts w:ascii="Times New Roman" w:eastAsia="MS Mincho" w:hAnsi="Times New Roman"/>
          <w:b/>
          <w:sz w:val="24"/>
          <w:szCs w:val="20"/>
        </w:rPr>
        <w:t xml:space="preserve">Автоматични комбинирани </w:t>
      </w:r>
      <w:proofErr w:type="spellStart"/>
      <w:r w:rsidRPr="00C425BF">
        <w:rPr>
          <w:rFonts w:ascii="Times New Roman" w:eastAsia="MS Mincho" w:hAnsi="Times New Roman"/>
          <w:b/>
          <w:sz w:val="24"/>
          <w:szCs w:val="20"/>
        </w:rPr>
        <w:t>въздушници</w:t>
      </w:r>
      <w:proofErr w:type="spellEnd"/>
    </w:p>
    <w:p w:rsidR="00C425BF" w:rsidRPr="00C425BF" w:rsidRDefault="00C425BF" w:rsidP="00F7611C">
      <w:pPr>
        <w:suppressAutoHyphens/>
        <w:spacing w:after="0" w:line="288" w:lineRule="auto"/>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lastRenderedPageBreak/>
        <w:t>По водопроводната мрежа са предвидени да се монтират АВ, като местоположението им е съобразено с наклоните и разположението на водопроводите, така че да има възможност при пускане на водата след ремонт или профилактика да може да се обезвъздушава по най-бързия начин.</w:t>
      </w:r>
    </w:p>
    <w:p w:rsidR="00C425BF" w:rsidRPr="00C425BF" w:rsidRDefault="00C425BF" w:rsidP="00F7611C">
      <w:pPr>
        <w:suppressAutoHyphens/>
        <w:spacing w:after="0" w:line="288" w:lineRule="auto"/>
        <w:ind w:firstLine="709"/>
        <w:jc w:val="both"/>
        <w:outlineLvl w:val="0"/>
        <w:rPr>
          <w:rFonts w:ascii="Times New Roman" w:eastAsia="Times New Roman" w:hAnsi="Times New Roman"/>
          <w:color w:val="000000"/>
          <w:sz w:val="24"/>
          <w:szCs w:val="20"/>
          <w:lang w:val="en-US" w:eastAsia="ar-SA"/>
        </w:rPr>
      </w:pPr>
      <w:r w:rsidRPr="00C425BF">
        <w:rPr>
          <w:rFonts w:ascii="Times New Roman" w:eastAsia="Times New Roman" w:hAnsi="Times New Roman"/>
          <w:color w:val="000000"/>
          <w:sz w:val="24"/>
          <w:szCs w:val="20"/>
          <w:lang w:eastAsia="ar-SA"/>
        </w:rPr>
        <w:t>Предвидени са въздушници с тройно действие, които ще се монтират в шахти от кръгли стоманобетонови елементи извън уличното платно</w:t>
      </w:r>
      <w:r w:rsidRPr="00C425BF">
        <w:rPr>
          <w:rFonts w:ascii="Times New Roman" w:eastAsia="Times New Roman" w:hAnsi="Times New Roman"/>
          <w:color w:val="000000"/>
          <w:sz w:val="24"/>
          <w:szCs w:val="20"/>
          <w:lang w:val="en-US" w:eastAsia="ar-SA"/>
        </w:rPr>
        <w:t>.</w:t>
      </w:r>
    </w:p>
    <w:p w:rsidR="00C425BF" w:rsidRPr="00C425BF" w:rsidRDefault="00C425BF" w:rsidP="00F7611C">
      <w:pPr>
        <w:spacing w:after="0" w:line="288" w:lineRule="auto"/>
        <w:ind w:firstLine="709"/>
        <w:jc w:val="both"/>
        <w:rPr>
          <w:rFonts w:ascii="Times New Roman" w:eastAsia="MS Mincho" w:hAnsi="Times New Roman"/>
          <w:i/>
          <w:sz w:val="24"/>
          <w:szCs w:val="24"/>
          <w:u w:val="single"/>
        </w:rPr>
      </w:pPr>
      <w:r w:rsidRPr="00C425BF">
        <w:rPr>
          <w:rFonts w:ascii="Times New Roman" w:eastAsia="MS Mincho" w:hAnsi="Times New Roman"/>
          <w:i/>
          <w:sz w:val="24"/>
          <w:szCs w:val="24"/>
          <w:u w:val="single"/>
        </w:rPr>
        <w:t>Хидравлични параметри на комбиниран въздушник Ф80.</w:t>
      </w:r>
    </w:p>
    <w:p w:rsidR="00C425BF" w:rsidRDefault="00C425BF" w:rsidP="00F7611C">
      <w:pPr>
        <w:spacing w:after="0" w:line="288" w:lineRule="auto"/>
        <w:ind w:firstLine="709"/>
        <w:jc w:val="both"/>
        <w:rPr>
          <w:rFonts w:ascii="Times New Roman" w:eastAsia="MS Mincho" w:hAnsi="Times New Roman"/>
          <w:sz w:val="24"/>
          <w:szCs w:val="24"/>
          <w:u w:val="single"/>
        </w:rPr>
      </w:pPr>
      <w:r w:rsidRPr="00C425BF">
        <w:rPr>
          <w:rFonts w:ascii="Times New Roman" w:eastAsia="MS Mincho" w:hAnsi="Times New Roman"/>
          <w:sz w:val="24"/>
          <w:szCs w:val="24"/>
          <w:u w:val="single"/>
        </w:rPr>
        <w:t>Дебит на въздуха за въздушник Ф80:</w:t>
      </w:r>
    </w:p>
    <w:p w:rsidR="00EF7795" w:rsidRPr="00C425BF" w:rsidRDefault="00EF7795" w:rsidP="00F7611C">
      <w:pPr>
        <w:spacing w:after="0" w:line="288" w:lineRule="auto"/>
        <w:ind w:firstLine="709"/>
        <w:jc w:val="both"/>
        <w:rPr>
          <w:rFonts w:ascii="Times New Roman" w:eastAsia="MS Mincho" w:hAnsi="Times New Roman"/>
          <w:sz w:val="24"/>
          <w:szCs w:val="24"/>
          <w:u w:val="singl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77"/>
      </w:tblGrid>
      <w:tr w:rsidR="00C425BF" w:rsidRPr="00C425BF" w:rsidTr="00AF4783">
        <w:tc>
          <w:tcPr>
            <w:tcW w:w="2518" w:type="dxa"/>
            <w:vAlign w:val="center"/>
          </w:tcPr>
          <w:p w:rsidR="00C425BF" w:rsidRPr="00C425BF" w:rsidRDefault="00C425BF" w:rsidP="00F7611C">
            <w:pPr>
              <w:spacing w:after="0" w:line="288" w:lineRule="auto"/>
              <w:jc w:val="both"/>
              <w:rPr>
                <w:rFonts w:ascii="Times New Roman" w:eastAsia="MS Mincho" w:hAnsi="Times New Roman"/>
                <w:b/>
                <w:sz w:val="24"/>
                <w:szCs w:val="24"/>
              </w:rPr>
            </w:pPr>
            <w:r w:rsidRPr="00C425BF">
              <w:rPr>
                <w:rFonts w:ascii="Times New Roman" w:eastAsia="MS Mincho" w:hAnsi="Times New Roman"/>
                <w:b/>
                <w:sz w:val="24"/>
                <w:szCs w:val="24"/>
              </w:rPr>
              <w:t>Налягане /atm/</w:t>
            </w:r>
          </w:p>
        </w:tc>
        <w:tc>
          <w:tcPr>
            <w:tcW w:w="3577" w:type="dxa"/>
            <w:vAlign w:val="center"/>
          </w:tcPr>
          <w:p w:rsidR="00C425BF" w:rsidRPr="00C425BF" w:rsidRDefault="00C425BF" w:rsidP="00F7611C">
            <w:pPr>
              <w:spacing w:after="0" w:line="288" w:lineRule="auto"/>
              <w:jc w:val="both"/>
              <w:rPr>
                <w:rFonts w:ascii="Times New Roman" w:eastAsia="MS Mincho" w:hAnsi="Times New Roman"/>
                <w:b/>
                <w:sz w:val="24"/>
                <w:szCs w:val="24"/>
              </w:rPr>
            </w:pPr>
            <w:r w:rsidRPr="00C425BF">
              <w:rPr>
                <w:rFonts w:ascii="Times New Roman" w:eastAsia="MS Mincho" w:hAnsi="Times New Roman"/>
                <w:b/>
                <w:sz w:val="24"/>
                <w:szCs w:val="24"/>
              </w:rPr>
              <w:t>Дебит за изтичане на въздух</w:t>
            </w:r>
          </w:p>
        </w:tc>
      </w:tr>
      <w:tr w:rsidR="00C425BF" w:rsidRPr="00C425BF" w:rsidTr="00AF4783">
        <w:tc>
          <w:tcPr>
            <w:tcW w:w="2518" w:type="dxa"/>
            <w:vAlign w:val="center"/>
          </w:tcPr>
          <w:p w:rsidR="00C425BF" w:rsidRPr="00C425BF" w:rsidRDefault="00C425BF" w:rsidP="00F7611C">
            <w:pPr>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 xml:space="preserve">3 </w:t>
            </w:r>
          </w:p>
        </w:tc>
        <w:tc>
          <w:tcPr>
            <w:tcW w:w="3577" w:type="dxa"/>
            <w:vAlign w:val="center"/>
          </w:tcPr>
          <w:p w:rsidR="00C425BF" w:rsidRPr="00C425BF" w:rsidRDefault="00C425BF" w:rsidP="00F7611C">
            <w:pPr>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25 m</w:t>
            </w:r>
            <w:r w:rsidRPr="00C425BF">
              <w:rPr>
                <w:rFonts w:ascii="Times New Roman" w:eastAsia="MS Mincho" w:hAnsi="Times New Roman"/>
                <w:sz w:val="24"/>
                <w:szCs w:val="24"/>
                <w:vertAlign w:val="superscript"/>
              </w:rPr>
              <w:t>3</w:t>
            </w:r>
            <w:r w:rsidRPr="00C425BF">
              <w:rPr>
                <w:rFonts w:ascii="Times New Roman" w:eastAsia="MS Mincho" w:hAnsi="Times New Roman"/>
                <w:sz w:val="24"/>
                <w:szCs w:val="24"/>
              </w:rPr>
              <w:t>/h</w:t>
            </w:r>
          </w:p>
        </w:tc>
      </w:tr>
      <w:tr w:rsidR="00C425BF" w:rsidRPr="00C425BF" w:rsidTr="00AF4783">
        <w:tc>
          <w:tcPr>
            <w:tcW w:w="2518" w:type="dxa"/>
            <w:vAlign w:val="center"/>
          </w:tcPr>
          <w:p w:rsidR="00C425BF" w:rsidRPr="00C425BF" w:rsidRDefault="00C425BF" w:rsidP="00F7611C">
            <w:pPr>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5</w:t>
            </w:r>
          </w:p>
        </w:tc>
        <w:tc>
          <w:tcPr>
            <w:tcW w:w="3577" w:type="dxa"/>
            <w:vAlign w:val="center"/>
          </w:tcPr>
          <w:p w:rsidR="00C425BF" w:rsidRPr="00C425BF" w:rsidRDefault="00C425BF" w:rsidP="00F7611C">
            <w:pPr>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50 m</w:t>
            </w:r>
            <w:r w:rsidRPr="00C425BF">
              <w:rPr>
                <w:rFonts w:ascii="Times New Roman" w:eastAsia="MS Mincho" w:hAnsi="Times New Roman"/>
                <w:sz w:val="24"/>
                <w:szCs w:val="24"/>
                <w:vertAlign w:val="superscript"/>
              </w:rPr>
              <w:t>3</w:t>
            </w:r>
            <w:r w:rsidRPr="00C425BF">
              <w:rPr>
                <w:rFonts w:ascii="Times New Roman" w:eastAsia="MS Mincho" w:hAnsi="Times New Roman"/>
                <w:sz w:val="24"/>
                <w:szCs w:val="24"/>
              </w:rPr>
              <w:t>/h</w:t>
            </w:r>
          </w:p>
        </w:tc>
      </w:tr>
      <w:tr w:rsidR="00C425BF" w:rsidRPr="00C425BF" w:rsidTr="00AF4783">
        <w:tc>
          <w:tcPr>
            <w:tcW w:w="2518" w:type="dxa"/>
            <w:vAlign w:val="center"/>
          </w:tcPr>
          <w:p w:rsidR="00C425BF" w:rsidRPr="00C425BF" w:rsidRDefault="00C425BF" w:rsidP="00F7611C">
            <w:pPr>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10</w:t>
            </w:r>
          </w:p>
        </w:tc>
        <w:tc>
          <w:tcPr>
            <w:tcW w:w="3577" w:type="dxa"/>
            <w:vAlign w:val="center"/>
          </w:tcPr>
          <w:p w:rsidR="00C425BF" w:rsidRPr="00C425BF" w:rsidRDefault="00C425BF" w:rsidP="00F7611C">
            <w:pPr>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100 m</w:t>
            </w:r>
            <w:r w:rsidRPr="00C425BF">
              <w:rPr>
                <w:rFonts w:ascii="Times New Roman" w:eastAsia="MS Mincho" w:hAnsi="Times New Roman"/>
                <w:sz w:val="24"/>
                <w:szCs w:val="24"/>
                <w:vertAlign w:val="superscript"/>
              </w:rPr>
              <w:t>3</w:t>
            </w:r>
            <w:r w:rsidRPr="00C425BF">
              <w:rPr>
                <w:rFonts w:ascii="Times New Roman" w:eastAsia="MS Mincho" w:hAnsi="Times New Roman"/>
                <w:sz w:val="24"/>
                <w:szCs w:val="24"/>
              </w:rPr>
              <w:t>/h</w:t>
            </w:r>
          </w:p>
        </w:tc>
      </w:tr>
    </w:tbl>
    <w:p w:rsidR="00C425BF" w:rsidRPr="00C425BF" w:rsidRDefault="00C425BF" w:rsidP="00F7611C">
      <w:pPr>
        <w:spacing w:after="0" w:line="288" w:lineRule="auto"/>
        <w:ind w:firstLine="709"/>
        <w:jc w:val="both"/>
        <w:rPr>
          <w:rFonts w:ascii="Times New Roman" w:eastAsia="MS Mincho" w:hAnsi="Times New Roman"/>
          <w:sz w:val="24"/>
          <w:szCs w:val="24"/>
        </w:rPr>
      </w:pPr>
    </w:p>
    <w:p w:rsidR="00C425BF" w:rsidRPr="00C425BF" w:rsidRDefault="00C425BF" w:rsidP="00F7611C">
      <w:pPr>
        <w:spacing w:after="0" w:line="288" w:lineRule="auto"/>
        <w:ind w:firstLine="709"/>
        <w:jc w:val="both"/>
        <w:rPr>
          <w:rFonts w:ascii="Times New Roman" w:eastAsia="MS Mincho" w:hAnsi="Times New Roman"/>
          <w:sz w:val="24"/>
          <w:szCs w:val="24"/>
        </w:rPr>
      </w:pPr>
      <w:r w:rsidRPr="00C425BF">
        <w:rPr>
          <w:rFonts w:ascii="Times New Roman" w:eastAsia="MS Mincho" w:hAnsi="Times New Roman"/>
          <w:sz w:val="24"/>
          <w:szCs w:val="24"/>
        </w:rPr>
        <w:t>За всеки въздушник е предвиден да се монтира и спирателен кран.</w:t>
      </w:r>
    </w:p>
    <w:p w:rsidR="00C425BF" w:rsidRPr="00C425BF" w:rsidRDefault="00C425BF" w:rsidP="00F7611C">
      <w:pPr>
        <w:spacing w:after="0" w:line="288" w:lineRule="auto"/>
        <w:ind w:firstLine="709"/>
        <w:jc w:val="both"/>
        <w:rPr>
          <w:rFonts w:ascii="Times New Roman" w:eastAsia="MS Mincho" w:hAnsi="Times New Roman"/>
          <w:sz w:val="24"/>
          <w:szCs w:val="24"/>
          <w:u w:val="single"/>
        </w:rPr>
      </w:pPr>
      <w:r w:rsidRPr="00C425BF">
        <w:rPr>
          <w:rFonts w:ascii="Times New Roman" w:eastAsia="MS Mincho" w:hAnsi="Times New Roman"/>
          <w:sz w:val="24"/>
          <w:szCs w:val="24"/>
          <w:u w:val="single"/>
        </w:rPr>
        <w:t>Технически изисквания към въздушниците:</w:t>
      </w:r>
    </w:p>
    <w:p w:rsidR="00C425BF" w:rsidRPr="00C425BF" w:rsidRDefault="00C425BF" w:rsidP="00F7611C">
      <w:pPr>
        <w:spacing w:after="0" w:line="288" w:lineRule="auto"/>
        <w:ind w:firstLine="709"/>
        <w:jc w:val="both"/>
        <w:rPr>
          <w:rFonts w:ascii="Times New Roman" w:eastAsia="MS Mincho" w:hAnsi="Times New Roman"/>
          <w:sz w:val="24"/>
          <w:szCs w:val="24"/>
        </w:rPr>
      </w:pPr>
      <w:r w:rsidRPr="00C425BF">
        <w:rPr>
          <w:rFonts w:ascii="Times New Roman" w:eastAsia="MS Mincho" w:hAnsi="Times New Roman"/>
          <w:sz w:val="24"/>
          <w:szCs w:val="24"/>
        </w:rPr>
        <w:t>Комбиниран въздушник DN80 PN10- фланшов</w:t>
      </w:r>
    </w:p>
    <w:p w:rsidR="00C425BF" w:rsidRPr="00C425BF" w:rsidRDefault="00C425BF" w:rsidP="00F7611C">
      <w:pPr>
        <w:widowControl w:val="0"/>
        <w:numPr>
          <w:ilvl w:val="0"/>
          <w:numId w:val="25"/>
        </w:numPr>
        <w:suppressAutoHyphens/>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Тяло и покривало - сферографитен чугун</w:t>
      </w:r>
    </w:p>
    <w:p w:rsidR="00C425BF" w:rsidRPr="00C425BF" w:rsidRDefault="00C425BF" w:rsidP="00F7611C">
      <w:pPr>
        <w:widowControl w:val="0"/>
        <w:numPr>
          <w:ilvl w:val="0"/>
          <w:numId w:val="25"/>
        </w:numPr>
        <w:suppressAutoHyphens/>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Покритие – електростатично положена епоксидна смола/вътрешно и външно;</w:t>
      </w:r>
    </w:p>
    <w:p w:rsidR="00C425BF" w:rsidRPr="00C425BF" w:rsidRDefault="00C425BF" w:rsidP="00F7611C">
      <w:pPr>
        <w:widowControl w:val="0"/>
        <w:numPr>
          <w:ilvl w:val="0"/>
          <w:numId w:val="25"/>
        </w:numPr>
        <w:suppressAutoHyphens/>
        <w:spacing w:after="0" w:line="288" w:lineRule="auto"/>
        <w:jc w:val="both"/>
        <w:rPr>
          <w:rFonts w:ascii="Times New Roman" w:eastAsia="MS Mincho" w:hAnsi="Times New Roman"/>
          <w:sz w:val="24"/>
          <w:szCs w:val="24"/>
        </w:rPr>
      </w:pPr>
      <w:r w:rsidRPr="00C425BF">
        <w:rPr>
          <w:rFonts w:ascii="Times New Roman" w:eastAsia="MS Mincho" w:hAnsi="Times New Roman"/>
          <w:sz w:val="24"/>
          <w:szCs w:val="24"/>
        </w:rPr>
        <w:t>Поплавък –поликарбонат</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Към проекта е  приложен детайл на шахта за монтаж на комбиниран автоматичен въздушник  на водопровод - чертеж №10.</w:t>
      </w:r>
    </w:p>
    <w:p w:rsidR="00C425BF" w:rsidRPr="00C425BF" w:rsidRDefault="00C425BF" w:rsidP="008C4DB6">
      <w:pPr>
        <w:spacing w:after="0"/>
        <w:ind w:firstLine="709"/>
        <w:jc w:val="both"/>
        <w:rPr>
          <w:rFonts w:ascii="TmsCyr" w:eastAsia="MS Mincho" w:hAnsi="TmsCyr"/>
          <w:b/>
          <w:sz w:val="24"/>
          <w:szCs w:val="20"/>
        </w:rPr>
      </w:pPr>
    </w:p>
    <w:p w:rsidR="00C425BF" w:rsidRPr="00C425BF" w:rsidRDefault="00C425BF" w:rsidP="008C4DB6">
      <w:pPr>
        <w:spacing w:after="0"/>
        <w:ind w:firstLine="709"/>
        <w:jc w:val="both"/>
        <w:rPr>
          <w:rFonts w:ascii="TmsCyr" w:eastAsia="MS Mincho" w:hAnsi="TmsCyr"/>
          <w:b/>
          <w:sz w:val="24"/>
          <w:szCs w:val="20"/>
          <w:lang w:val="en-US"/>
        </w:rPr>
      </w:pPr>
      <w:r w:rsidRPr="00C425BF">
        <w:rPr>
          <w:rFonts w:ascii="TmsCyr" w:eastAsia="MS Mincho" w:hAnsi="TmsCyr"/>
          <w:b/>
          <w:sz w:val="24"/>
          <w:szCs w:val="20"/>
        </w:rPr>
        <w:t>Преминавания под дерета</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 xml:space="preserve">За преодоляване на водните препятствия в населеното място се налага изграждане на 2броя съоръжения за преминаване под дере. </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 xml:space="preserve">Преминаване под дере ще се изгради на две места по трасето на Главен клон </w:t>
      </w:r>
      <w:r w:rsidRPr="00C425BF">
        <w:rPr>
          <w:rFonts w:ascii="Times New Roman" w:eastAsia="Times New Roman" w:hAnsi="Times New Roman"/>
          <w:color w:val="000000"/>
          <w:sz w:val="24"/>
          <w:szCs w:val="20"/>
          <w:lang w:val="en-US" w:eastAsia="ar-SA"/>
        </w:rPr>
        <w:t>III</w:t>
      </w:r>
      <w:r w:rsidRPr="00C425BF">
        <w:rPr>
          <w:rFonts w:ascii="Times New Roman" w:eastAsia="Times New Roman" w:hAnsi="Times New Roman"/>
          <w:color w:val="000000"/>
          <w:sz w:val="24"/>
          <w:szCs w:val="20"/>
          <w:lang w:eastAsia="ar-SA"/>
        </w:rPr>
        <w:t xml:space="preserve">. При самото преминаване </w:t>
      </w:r>
      <w:r w:rsidRPr="00C425BF">
        <w:rPr>
          <w:rFonts w:ascii="Times New Roman" w:eastAsia="Times New Roman" w:hAnsi="Times New Roman"/>
          <w:color w:val="000000"/>
          <w:sz w:val="24"/>
          <w:szCs w:val="20"/>
          <w:lang w:val="en-US" w:eastAsia="ar-SA"/>
        </w:rPr>
        <w:t xml:space="preserve">PEHD </w:t>
      </w:r>
      <w:r w:rsidRPr="00C425BF">
        <w:rPr>
          <w:rFonts w:ascii="Times New Roman" w:eastAsia="Times New Roman" w:hAnsi="Times New Roman"/>
          <w:color w:val="000000"/>
          <w:sz w:val="24"/>
          <w:szCs w:val="20"/>
          <w:lang w:eastAsia="ar-SA"/>
        </w:rPr>
        <w:t>тръбите ще бъдат положени в дебелостенни стоманени тръби Ф200</w:t>
      </w:r>
      <w:r w:rsidRPr="00C425BF">
        <w:rPr>
          <w:rFonts w:ascii="Times New Roman" w:eastAsia="Times New Roman" w:hAnsi="Times New Roman"/>
          <w:color w:val="000000"/>
          <w:sz w:val="24"/>
          <w:szCs w:val="20"/>
          <w:lang w:val="en-US" w:eastAsia="ar-SA"/>
        </w:rPr>
        <w:t xml:space="preserve"> </w:t>
      </w:r>
      <w:r w:rsidRPr="00C425BF">
        <w:rPr>
          <w:rFonts w:ascii="Times New Roman" w:eastAsia="Times New Roman" w:hAnsi="Times New Roman"/>
          <w:color w:val="000000"/>
          <w:sz w:val="24"/>
          <w:szCs w:val="20"/>
          <w:lang w:eastAsia="ar-SA"/>
        </w:rPr>
        <w:t>под дъното на дерето</w:t>
      </w:r>
      <w:r w:rsidRPr="00C425BF">
        <w:rPr>
          <w:rFonts w:ascii="Times New Roman" w:eastAsia="Times New Roman" w:hAnsi="Times New Roman"/>
          <w:color w:val="000000"/>
          <w:sz w:val="24"/>
          <w:szCs w:val="20"/>
          <w:lang w:val="en-US" w:eastAsia="ar-SA"/>
        </w:rPr>
        <w:t xml:space="preserve">. </w:t>
      </w:r>
      <w:r w:rsidRPr="00C425BF">
        <w:rPr>
          <w:rFonts w:ascii="Times New Roman" w:eastAsia="Times New Roman" w:hAnsi="Times New Roman"/>
          <w:color w:val="000000"/>
          <w:sz w:val="24"/>
          <w:szCs w:val="20"/>
          <w:lang w:eastAsia="ar-SA"/>
        </w:rPr>
        <w:t>Към проекта е приложен детайл на преминаване под дере - чертежи № 1</w:t>
      </w:r>
      <w:r w:rsidRPr="00C425BF">
        <w:rPr>
          <w:rFonts w:ascii="Times New Roman" w:eastAsia="Times New Roman" w:hAnsi="Times New Roman"/>
          <w:color w:val="000000"/>
          <w:sz w:val="24"/>
          <w:szCs w:val="20"/>
          <w:lang w:val="en-US" w:eastAsia="ar-SA"/>
        </w:rPr>
        <w:t>3</w:t>
      </w:r>
      <w:r w:rsidRPr="00C425BF">
        <w:rPr>
          <w:rFonts w:ascii="Times New Roman" w:eastAsia="Times New Roman" w:hAnsi="Times New Roman"/>
          <w:color w:val="000000"/>
          <w:sz w:val="24"/>
          <w:szCs w:val="20"/>
          <w:lang w:eastAsia="ar-SA"/>
        </w:rPr>
        <w:t>-1 и 1</w:t>
      </w:r>
      <w:r w:rsidRPr="00C425BF">
        <w:rPr>
          <w:rFonts w:ascii="Times New Roman" w:eastAsia="Times New Roman" w:hAnsi="Times New Roman"/>
          <w:color w:val="000000"/>
          <w:sz w:val="24"/>
          <w:szCs w:val="20"/>
          <w:lang w:val="en-US" w:eastAsia="ar-SA"/>
        </w:rPr>
        <w:t>3</w:t>
      </w:r>
      <w:r w:rsidRPr="00C425BF">
        <w:rPr>
          <w:rFonts w:ascii="Times New Roman" w:eastAsia="Times New Roman" w:hAnsi="Times New Roman"/>
          <w:color w:val="000000"/>
          <w:sz w:val="24"/>
          <w:szCs w:val="20"/>
          <w:lang w:eastAsia="ar-SA"/>
        </w:rPr>
        <w:t>-</w:t>
      </w:r>
      <w:r w:rsidRPr="00C425BF">
        <w:rPr>
          <w:rFonts w:ascii="Times New Roman" w:eastAsia="Times New Roman" w:hAnsi="Times New Roman"/>
          <w:color w:val="000000"/>
          <w:sz w:val="24"/>
          <w:szCs w:val="20"/>
          <w:lang w:val="en-US" w:eastAsia="ar-SA"/>
        </w:rPr>
        <w:t>2</w:t>
      </w:r>
      <w:r w:rsidRPr="00C425BF">
        <w:rPr>
          <w:rFonts w:ascii="Times New Roman" w:eastAsia="Times New Roman" w:hAnsi="Times New Roman"/>
          <w:color w:val="000000"/>
          <w:sz w:val="24"/>
          <w:szCs w:val="20"/>
          <w:lang w:eastAsia="ar-SA"/>
        </w:rPr>
        <w:t>.</w:t>
      </w:r>
    </w:p>
    <w:p w:rsidR="00C425BF" w:rsidRPr="00C425BF" w:rsidRDefault="00C425BF" w:rsidP="008C4DB6">
      <w:pPr>
        <w:spacing w:after="0"/>
        <w:ind w:firstLine="709"/>
        <w:jc w:val="both"/>
        <w:rPr>
          <w:rFonts w:ascii="Times New Roman" w:eastAsia="MS Mincho" w:hAnsi="Times New Roman"/>
          <w:sz w:val="24"/>
          <w:szCs w:val="24"/>
          <w:highlight w:val="yellow"/>
          <w:lang w:val="en-US"/>
        </w:rPr>
      </w:pPr>
    </w:p>
    <w:p w:rsidR="00C425BF" w:rsidRPr="00C425BF" w:rsidRDefault="00C425BF" w:rsidP="008C4DB6">
      <w:pPr>
        <w:spacing w:after="0"/>
        <w:ind w:firstLine="709"/>
        <w:jc w:val="both"/>
        <w:rPr>
          <w:rFonts w:ascii="Times New Roman" w:eastAsia="MS Mincho" w:hAnsi="Times New Roman"/>
          <w:b/>
          <w:sz w:val="24"/>
          <w:szCs w:val="20"/>
        </w:rPr>
      </w:pPr>
      <w:bookmarkStart w:id="31" w:name="OLE_LINK50"/>
      <w:bookmarkStart w:id="32" w:name="OLE_LINK51"/>
      <w:r w:rsidRPr="00C425BF">
        <w:rPr>
          <w:rFonts w:ascii="Times New Roman" w:eastAsia="MS Mincho" w:hAnsi="Times New Roman"/>
          <w:b/>
          <w:sz w:val="24"/>
          <w:szCs w:val="20"/>
        </w:rPr>
        <w:t>Водомерна шахта</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 xml:space="preserve">За измерване на подаваните водни количества към зона 2 се предвижда изграждането на  стоманобетонова водомерна шахта разположена по трасето на Главен клон </w:t>
      </w:r>
      <w:r w:rsidRPr="00C425BF">
        <w:rPr>
          <w:rFonts w:ascii="Times New Roman" w:eastAsia="Times New Roman" w:hAnsi="Times New Roman"/>
          <w:color w:val="000000"/>
          <w:sz w:val="24"/>
          <w:szCs w:val="20"/>
          <w:lang w:val="en-US" w:eastAsia="ar-SA"/>
        </w:rPr>
        <w:t>III</w:t>
      </w:r>
      <w:r w:rsidRPr="00C425BF">
        <w:rPr>
          <w:rFonts w:ascii="Times New Roman" w:eastAsia="Times New Roman" w:hAnsi="Times New Roman"/>
          <w:color w:val="000000"/>
          <w:sz w:val="24"/>
          <w:szCs w:val="20"/>
          <w:lang w:eastAsia="ar-SA"/>
        </w:rPr>
        <w:t xml:space="preserve"> при В57. Водомерният възел се състои от 2 броя спирателни кранове, филтър, възвратна клапа, демонтажна връзка и електромагнитен водомер ф100 PN16.  Към проекта са приложени детайли на водомерната шахта (Чертеж №7</w:t>
      </w:r>
      <w:r w:rsidRPr="00C425BF">
        <w:rPr>
          <w:rFonts w:ascii="Times New Roman" w:eastAsia="Times New Roman" w:hAnsi="Times New Roman"/>
          <w:color w:val="000000"/>
          <w:sz w:val="24"/>
          <w:szCs w:val="20"/>
          <w:lang w:val="en-US" w:eastAsia="ar-SA"/>
        </w:rPr>
        <w:t xml:space="preserve"> </w:t>
      </w:r>
      <w:r w:rsidRPr="00C425BF">
        <w:rPr>
          <w:rFonts w:ascii="Times New Roman" w:eastAsia="Times New Roman" w:hAnsi="Times New Roman"/>
          <w:color w:val="000000"/>
          <w:sz w:val="24"/>
          <w:szCs w:val="20"/>
          <w:lang w:eastAsia="ar-SA"/>
        </w:rPr>
        <w:t>и Чертеж №19).</w:t>
      </w:r>
    </w:p>
    <w:bookmarkEnd w:id="31"/>
    <w:bookmarkEnd w:id="32"/>
    <w:p w:rsidR="00C425BF" w:rsidRPr="00C425BF" w:rsidRDefault="00C425BF" w:rsidP="008C4DB6">
      <w:pPr>
        <w:spacing w:after="0"/>
        <w:ind w:firstLine="709"/>
        <w:jc w:val="both"/>
        <w:rPr>
          <w:rFonts w:ascii="Times New Roman" w:eastAsia="MS Mincho" w:hAnsi="Times New Roman"/>
          <w:b/>
          <w:sz w:val="24"/>
          <w:szCs w:val="20"/>
        </w:rPr>
      </w:pPr>
    </w:p>
    <w:p w:rsidR="00C425BF" w:rsidRPr="00C425BF" w:rsidRDefault="00C425BF" w:rsidP="008C4DB6">
      <w:pPr>
        <w:spacing w:after="0"/>
        <w:ind w:firstLine="709"/>
        <w:jc w:val="both"/>
        <w:rPr>
          <w:rFonts w:ascii="Times New Roman" w:eastAsia="MS Mincho" w:hAnsi="Times New Roman"/>
          <w:b/>
          <w:sz w:val="24"/>
          <w:szCs w:val="20"/>
        </w:rPr>
      </w:pPr>
      <w:r w:rsidRPr="00C425BF">
        <w:rPr>
          <w:rFonts w:ascii="Times New Roman" w:eastAsia="MS Mincho" w:hAnsi="Times New Roman"/>
          <w:b/>
          <w:sz w:val="24"/>
          <w:szCs w:val="20"/>
        </w:rPr>
        <w:t>Разпределителна шахта</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val="en-US" w:eastAsia="ar-SA"/>
        </w:rPr>
      </w:pPr>
      <w:r w:rsidRPr="00C425BF">
        <w:rPr>
          <w:rFonts w:ascii="Times New Roman" w:eastAsia="Times New Roman" w:hAnsi="Times New Roman"/>
          <w:color w:val="000000"/>
          <w:sz w:val="24"/>
          <w:szCs w:val="20"/>
          <w:lang w:eastAsia="ar-SA"/>
        </w:rPr>
        <w:t>На вход</w:t>
      </w:r>
      <w:r w:rsidR="00EF7795">
        <w:rPr>
          <w:rFonts w:ascii="Times New Roman" w:eastAsia="Times New Roman" w:hAnsi="Times New Roman"/>
          <w:color w:val="000000"/>
          <w:sz w:val="24"/>
          <w:szCs w:val="20"/>
          <w:lang w:eastAsia="ar-SA"/>
        </w:rPr>
        <w:t xml:space="preserve">а на </w:t>
      </w:r>
      <w:r w:rsidRPr="00C425BF">
        <w:rPr>
          <w:rFonts w:ascii="Times New Roman" w:eastAsia="Times New Roman" w:hAnsi="Times New Roman"/>
          <w:color w:val="000000"/>
          <w:sz w:val="24"/>
          <w:szCs w:val="20"/>
          <w:lang w:eastAsia="ar-SA"/>
        </w:rPr>
        <w:t>населено</w:t>
      </w:r>
      <w:r w:rsidR="00EF7795">
        <w:rPr>
          <w:rFonts w:ascii="Times New Roman" w:eastAsia="Times New Roman" w:hAnsi="Times New Roman"/>
          <w:color w:val="000000"/>
          <w:sz w:val="24"/>
          <w:szCs w:val="20"/>
          <w:lang w:eastAsia="ar-SA"/>
        </w:rPr>
        <w:t>то</w:t>
      </w:r>
      <w:r w:rsidRPr="00C425BF">
        <w:rPr>
          <w:rFonts w:ascii="Times New Roman" w:eastAsia="Times New Roman" w:hAnsi="Times New Roman"/>
          <w:color w:val="000000"/>
          <w:sz w:val="24"/>
          <w:szCs w:val="20"/>
          <w:lang w:eastAsia="ar-SA"/>
        </w:rPr>
        <w:t xml:space="preserve"> място се предвижда изграждането на  стоманобетонова шахта с монтирани в нея спирателни кранове за разпределянето на водата към двете зони. В нея се предвижда монтирането на манометър, чрез който ще се следи налягането на вход населено място. Ще бъдат монтирани два броя въздушници, чрез който при затваряне на спирателните кранове в шахтата и необходимост от източване на някоя от двете зони да подават въздух в системата.  Към проекта са приложени детайли на разпределителна шахта </w:t>
      </w:r>
      <w:bookmarkStart w:id="33" w:name="OLE_LINK52"/>
      <w:bookmarkStart w:id="34" w:name="OLE_LINK53"/>
      <w:bookmarkStart w:id="35" w:name="OLE_LINK54"/>
      <w:r w:rsidRPr="00C425BF">
        <w:rPr>
          <w:rFonts w:ascii="Times New Roman" w:eastAsia="Times New Roman" w:hAnsi="Times New Roman"/>
          <w:color w:val="000000"/>
          <w:sz w:val="24"/>
          <w:szCs w:val="20"/>
          <w:lang w:eastAsia="ar-SA"/>
        </w:rPr>
        <w:t>(Чертеж №8</w:t>
      </w:r>
      <w:r w:rsidRPr="00C425BF">
        <w:rPr>
          <w:rFonts w:ascii="Times New Roman" w:eastAsia="Times New Roman" w:hAnsi="Times New Roman"/>
          <w:color w:val="000000"/>
          <w:sz w:val="24"/>
          <w:szCs w:val="20"/>
          <w:lang w:val="en-US" w:eastAsia="ar-SA"/>
        </w:rPr>
        <w:t xml:space="preserve"> </w:t>
      </w:r>
      <w:r w:rsidRPr="00C425BF">
        <w:rPr>
          <w:rFonts w:ascii="Times New Roman" w:eastAsia="Times New Roman" w:hAnsi="Times New Roman"/>
          <w:color w:val="000000"/>
          <w:sz w:val="24"/>
          <w:szCs w:val="20"/>
          <w:lang w:eastAsia="ar-SA"/>
        </w:rPr>
        <w:t>и Чертеж №20)</w:t>
      </w:r>
      <w:bookmarkEnd w:id="33"/>
      <w:bookmarkEnd w:id="34"/>
      <w:bookmarkEnd w:id="35"/>
      <w:r w:rsidRPr="00C425BF">
        <w:rPr>
          <w:rFonts w:ascii="Times New Roman" w:eastAsia="Times New Roman" w:hAnsi="Times New Roman"/>
          <w:color w:val="000000"/>
          <w:sz w:val="24"/>
          <w:szCs w:val="20"/>
          <w:lang w:eastAsia="ar-SA"/>
        </w:rPr>
        <w:t>.</w:t>
      </w:r>
    </w:p>
    <w:p w:rsidR="00C425BF" w:rsidRPr="00C425BF" w:rsidRDefault="00C425BF" w:rsidP="008C4DB6">
      <w:pPr>
        <w:spacing w:after="0"/>
        <w:ind w:firstLine="709"/>
        <w:jc w:val="both"/>
        <w:rPr>
          <w:rFonts w:ascii="Times New Roman" w:eastAsia="MS Mincho" w:hAnsi="Times New Roman"/>
          <w:b/>
          <w:sz w:val="24"/>
          <w:szCs w:val="20"/>
          <w:lang w:val="en-US"/>
        </w:rPr>
      </w:pPr>
    </w:p>
    <w:p w:rsidR="00C425BF" w:rsidRPr="00C425BF" w:rsidRDefault="00C425BF" w:rsidP="008C4DB6">
      <w:pPr>
        <w:spacing w:after="0"/>
        <w:ind w:firstLine="709"/>
        <w:jc w:val="both"/>
        <w:rPr>
          <w:rFonts w:ascii="Times New Roman" w:eastAsia="MS Mincho" w:hAnsi="Times New Roman"/>
          <w:b/>
          <w:sz w:val="24"/>
          <w:szCs w:val="20"/>
        </w:rPr>
      </w:pPr>
      <w:r w:rsidRPr="00C425BF">
        <w:rPr>
          <w:rFonts w:ascii="Times New Roman" w:eastAsia="MS Mincho" w:hAnsi="Times New Roman"/>
          <w:b/>
          <w:sz w:val="24"/>
          <w:szCs w:val="20"/>
        </w:rPr>
        <w:t>Тръби и присъединителни части</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Водопроводната мрежа ще се изпълни от тръби и фасонни (присъединителни) части /фланшови накрайници, колена и тройници/ от полиетилен висока плътност РЕ 100 за налягане PN10atm с диаметър DN90, DN110 и DN125 - за главни, второстепенни клонове и отклонения за пожарни хидранти и DN32 и DN63 - за сградни водопроводни отклонения.</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С оглед на еднородност на материала на тръбите и присъединителните елементи на PEHD и по-добро качество и сигурност при изпълнението на челните заварки. Необходимо е производителят на тръбите и присъединителните части да бъде един и същ.</w:t>
      </w:r>
    </w:p>
    <w:p w:rsidR="00C425BF" w:rsidRPr="00C425BF" w:rsidRDefault="00C425BF" w:rsidP="008C4DB6">
      <w:pPr>
        <w:suppressAutoHyphens/>
        <w:spacing w:after="0"/>
        <w:ind w:firstLine="709"/>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Технически изисквания, гарантиращи качеството на полиетиленовите тръби и присъединителни части към тях за питейно-битово водоснабдяване.</w:t>
      </w:r>
    </w:p>
    <w:p w:rsidR="00C425BF" w:rsidRPr="00C425BF" w:rsidRDefault="00C425BF" w:rsidP="008C4DB6">
      <w:pPr>
        <w:spacing w:after="0"/>
        <w:ind w:firstLine="851"/>
        <w:jc w:val="both"/>
        <w:rPr>
          <w:rFonts w:ascii="Times New Roman" w:eastAsia="MS Mincho" w:hAnsi="Times New Roman"/>
          <w:i/>
          <w:sz w:val="24"/>
          <w:szCs w:val="24"/>
          <w:u w:val="single"/>
          <w:lang w:eastAsia="ar-SA"/>
        </w:rPr>
      </w:pPr>
      <w:r w:rsidRPr="00C425BF">
        <w:rPr>
          <w:rFonts w:ascii="Times New Roman" w:eastAsia="MS Mincho" w:hAnsi="Times New Roman"/>
          <w:i/>
          <w:sz w:val="24"/>
          <w:szCs w:val="24"/>
          <w:u w:val="single"/>
          <w:lang w:eastAsia="ar-SA"/>
        </w:rPr>
        <w:t>Задължителна трайна маркировка на тръбите:</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Словесна марка (име на фирма-производител);</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Обозначение на материала - РЕ 100</w:t>
      </w:r>
      <w:r w:rsidRPr="00C425BF">
        <w:rPr>
          <w:rFonts w:ascii="Times New Roman" w:eastAsia="MS Mincho" w:hAnsi="Times New Roman"/>
          <w:sz w:val="24"/>
          <w:szCs w:val="24"/>
          <w:lang w:val="en-US" w:eastAsia="ar-SA"/>
        </w:rPr>
        <w:t>;</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Група за индекс на топене - 0,003 или 0,005 за PE 100;</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Номинално налягане - PN10;</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 xml:space="preserve">Външен диаметър da и дебелина на стената S в </w:t>
      </w:r>
      <w:r w:rsidRPr="00C425BF">
        <w:rPr>
          <w:rFonts w:ascii="Times New Roman" w:eastAsia="MS Mincho" w:hAnsi="Times New Roman"/>
          <w:sz w:val="24"/>
          <w:szCs w:val="24"/>
          <w:lang w:val="en-US" w:eastAsia="ar-SA"/>
        </w:rPr>
        <w:t>mm</w:t>
      </w:r>
      <w:r w:rsidRPr="00C425BF">
        <w:rPr>
          <w:rFonts w:ascii="Times New Roman" w:eastAsia="MS Mincho" w:hAnsi="Times New Roman"/>
          <w:sz w:val="24"/>
          <w:szCs w:val="24"/>
          <w:lang w:eastAsia="ar-SA"/>
        </w:rPr>
        <w:t>;</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Съотношение диаметър/дебелина на стената</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SDR17</w:t>
      </w:r>
      <w:r w:rsidRPr="00C425BF">
        <w:rPr>
          <w:rFonts w:ascii="Times New Roman" w:eastAsia="MS Mincho" w:hAnsi="Times New Roman"/>
          <w:sz w:val="24"/>
          <w:szCs w:val="24"/>
          <w:lang w:val="en-US" w:eastAsia="ar-SA"/>
        </w:rPr>
        <w:t>;</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Обозначение на стандарта, съгласно който са произведени изделията: знаци за качество/ присъдени от оторизирани национални организации за качество на пластмаса/;</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Обозначение TW= питейна вода</w:t>
      </w:r>
      <w:r w:rsidRPr="00C425BF">
        <w:rPr>
          <w:rFonts w:ascii="Times New Roman" w:eastAsia="MS Mincho" w:hAnsi="Times New Roman"/>
          <w:sz w:val="24"/>
          <w:szCs w:val="24"/>
          <w:lang w:val="en-US" w:eastAsia="ar-SA"/>
        </w:rPr>
        <w:t>;</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Номер на производствена машина;</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Дата на производство</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ден, месец, година;</w:t>
      </w:r>
    </w:p>
    <w:p w:rsidR="00C425BF" w:rsidRPr="00C425BF" w:rsidRDefault="00C425BF" w:rsidP="008C4DB6">
      <w:pPr>
        <w:widowControl w:val="0"/>
        <w:numPr>
          <w:ilvl w:val="0"/>
          <w:numId w:val="26"/>
        </w:numPr>
        <w:tabs>
          <w:tab w:val="left" w:pos="1134"/>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Данни за дължина на тръбата/само за тръби на рула/;</w:t>
      </w:r>
    </w:p>
    <w:p w:rsidR="00C425BF" w:rsidRPr="00C425BF" w:rsidRDefault="00C425BF" w:rsidP="008C4DB6">
      <w:pPr>
        <w:spacing w:after="0"/>
        <w:ind w:firstLine="851"/>
        <w:jc w:val="both"/>
        <w:rPr>
          <w:rFonts w:ascii="Times New Roman" w:eastAsia="MS Mincho" w:hAnsi="Times New Roman"/>
          <w:i/>
          <w:sz w:val="24"/>
          <w:szCs w:val="24"/>
          <w:highlight w:val="yellow"/>
          <w:u w:val="single"/>
          <w:lang w:eastAsia="ar-SA"/>
        </w:rPr>
      </w:pPr>
    </w:p>
    <w:p w:rsidR="00C425BF" w:rsidRPr="00C425BF" w:rsidRDefault="00C425BF" w:rsidP="008C4DB6">
      <w:pPr>
        <w:spacing w:after="0"/>
        <w:ind w:firstLine="851"/>
        <w:jc w:val="both"/>
        <w:rPr>
          <w:rFonts w:ascii="Times New Roman" w:eastAsia="MS Mincho" w:hAnsi="Times New Roman"/>
          <w:i/>
          <w:sz w:val="24"/>
          <w:szCs w:val="24"/>
          <w:u w:val="single"/>
          <w:lang w:eastAsia="ar-SA"/>
        </w:rPr>
      </w:pPr>
      <w:r w:rsidRPr="00C425BF">
        <w:rPr>
          <w:rFonts w:ascii="Times New Roman" w:eastAsia="MS Mincho" w:hAnsi="Times New Roman"/>
          <w:i/>
          <w:sz w:val="24"/>
          <w:szCs w:val="24"/>
          <w:u w:val="single"/>
          <w:lang w:eastAsia="ar-SA"/>
        </w:rPr>
        <w:t>Задължителна трайна маркировка върху присъединителните части:</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Словесна марка/име на фирма-производител/;</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Обозначение на материала</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 PE100;</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Външен диаметър на тръбата за свързване;</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Обозначаване на стандарта, съгласно който са произведени изделията; знаци за качество/присъдени от оторизирани национални организации за качество на пластмаса;</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Номинално налягане</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PN10;</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Съотношение диаметър/дебелина на стената</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w:t>
      </w:r>
      <w:r w:rsidRPr="00C425BF">
        <w:rPr>
          <w:rFonts w:ascii="Times New Roman" w:eastAsia="MS Mincho" w:hAnsi="Times New Roman"/>
          <w:sz w:val="24"/>
          <w:szCs w:val="24"/>
          <w:lang w:val="en-US" w:eastAsia="ar-SA"/>
        </w:rPr>
        <w:t xml:space="preserve"> </w:t>
      </w:r>
      <w:r w:rsidRPr="00C425BF">
        <w:rPr>
          <w:rFonts w:ascii="Times New Roman" w:eastAsia="MS Mincho" w:hAnsi="Times New Roman"/>
          <w:sz w:val="24"/>
          <w:szCs w:val="24"/>
          <w:lang w:eastAsia="ar-SA"/>
        </w:rPr>
        <w:t>SDR17</w:t>
      </w:r>
      <w:r w:rsidRPr="00C425BF">
        <w:rPr>
          <w:rFonts w:ascii="Times New Roman" w:eastAsia="MS Mincho" w:hAnsi="Times New Roman"/>
          <w:sz w:val="24"/>
          <w:szCs w:val="24"/>
          <w:lang w:val="en-US" w:eastAsia="ar-SA"/>
        </w:rPr>
        <w:t>;</w:t>
      </w:r>
    </w:p>
    <w:p w:rsidR="00C425BF" w:rsidRPr="00C425BF" w:rsidRDefault="00C425BF" w:rsidP="008C4DB6">
      <w:pPr>
        <w:widowControl w:val="0"/>
        <w:numPr>
          <w:ilvl w:val="0"/>
          <w:numId w:val="27"/>
        </w:numPr>
        <w:tabs>
          <w:tab w:val="left" w:pos="1134"/>
          <w:tab w:val="left" w:pos="1276"/>
        </w:tabs>
        <w:suppressAutoHyphens/>
        <w:spacing w:after="0"/>
        <w:ind w:left="0" w:firstLine="851"/>
        <w:jc w:val="both"/>
        <w:rPr>
          <w:rFonts w:ascii="Times New Roman" w:eastAsia="MS Mincho" w:hAnsi="Times New Roman"/>
          <w:sz w:val="24"/>
          <w:szCs w:val="24"/>
          <w:lang w:eastAsia="ar-SA"/>
        </w:rPr>
      </w:pPr>
      <w:r w:rsidRPr="00C425BF">
        <w:rPr>
          <w:rFonts w:ascii="Times New Roman" w:eastAsia="MS Mincho" w:hAnsi="Times New Roman"/>
          <w:sz w:val="24"/>
          <w:szCs w:val="24"/>
          <w:lang w:eastAsia="ar-SA"/>
        </w:rPr>
        <w:t>Година на производство или фабричен код.</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Връзките на тръбите и присъединителните части ще се изпълняват на челна заварка. За да се осъществи това заваръчно свързване, трябва да се разполага със специална заваръчна машина. Краищата на тръбите или тръбното съединение се пристягат със скоби, като са свързани с хидравлично устройство, посредством което заваряваните челни страни се придвижват една към друга. Регулируем нагревателен елемент осигурява необходимата топлинна енергия за заваряваните повърхности. След отстраняване на нагревателния елемент тръбните краища, приведени до температурата на заваряване се свързват челно при определено налягане и след предварително зададено време, без влагане на допълнителен материал, завършва изпълнението на заварката.</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Челните заварки се извършват извън изкопа, като тръбите се поставят на подвижни ролкови опори, така че тръбите да не се нараняват външно и да могат лесно да се  придвижват при следваща заварка.</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lastRenderedPageBreak/>
        <w:t>Времето за загряване и притискане е различно и зависи от диаметъра, дебелината и др., поради което за да бъде изпълнена качествено челната заварка, трябва да се спазват нормативите, които се предоставят от фирмата производител на машината за челни заварки.</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За всяка заварка се съставя протокол, в който се записват всички данни.</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4"/>
          <w:szCs w:val="20"/>
          <w:lang w:eastAsia="ar-SA"/>
        </w:rPr>
      </w:pPr>
      <w:r w:rsidRPr="00C425BF">
        <w:rPr>
          <w:rFonts w:ascii="Times New Roman" w:eastAsia="Times New Roman" w:hAnsi="Times New Roman"/>
          <w:color w:val="000000"/>
          <w:sz w:val="24"/>
          <w:szCs w:val="20"/>
          <w:lang w:eastAsia="ar-SA"/>
        </w:rPr>
        <w:t>Изпълнителят на челни заварки трябва да има необходимата квалификация и опит/актуално удостоверение за заварчик на PE от лицензиран квалифициран център/.</w:t>
      </w:r>
    </w:p>
    <w:p w:rsidR="00C425BF" w:rsidRPr="00C425BF" w:rsidRDefault="00C425BF" w:rsidP="008C4DB6">
      <w:pPr>
        <w:suppressAutoHyphens/>
        <w:spacing w:after="0"/>
        <w:ind w:firstLine="851"/>
        <w:jc w:val="both"/>
        <w:outlineLvl w:val="0"/>
        <w:rPr>
          <w:rFonts w:ascii="Times New Roman" w:eastAsia="Times New Roman" w:hAnsi="Times New Roman"/>
          <w:b/>
          <w:color w:val="000000"/>
          <w:sz w:val="24"/>
          <w:szCs w:val="24"/>
          <w:lang w:eastAsia="ar-SA"/>
        </w:rPr>
      </w:pPr>
      <w:r w:rsidRPr="00C425BF">
        <w:rPr>
          <w:rFonts w:ascii="Times New Roman" w:eastAsia="Times New Roman" w:hAnsi="Times New Roman"/>
          <w:color w:val="000000"/>
          <w:sz w:val="24"/>
          <w:szCs w:val="24"/>
          <w:lang w:eastAsia="ar-SA"/>
        </w:rPr>
        <w:t>След монтажа на тръбите и арматурите в изкопа непосредствено над темето на тръбата се монтира детекторна лента, закрепена към арматурите така, че да може да се трасира местоположението на водопровода.</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 xml:space="preserve">На 50 </w:t>
      </w:r>
      <w:r w:rsidRPr="00C425BF">
        <w:rPr>
          <w:rFonts w:ascii="Times New Roman" w:eastAsia="Times New Roman" w:hAnsi="Times New Roman"/>
          <w:color w:val="000000"/>
          <w:sz w:val="24"/>
          <w:szCs w:val="24"/>
          <w:lang w:val="en-US" w:eastAsia="ar-SA"/>
        </w:rPr>
        <w:t>cm</w:t>
      </w:r>
      <w:r w:rsidRPr="00C425BF">
        <w:rPr>
          <w:rFonts w:ascii="Times New Roman" w:eastAsia="Times New Roman" w:hAnsi="Times New Roman"/>
          <w:color w:val="000000"/>
          <w:sz w:val="24"/>
          <w:szCs w:val="24"/>
          <w:lang w:eastAsia="ar-SA"/>
        </w:rPr>
        <w:t xml:space="preserve"> под кота терен се поставя сигнална лента</w:t>
      </w:r>
      <w:r w:rsidRPr="00C425BF">
        <w:rPr>
          <w:rFonts w:ascii="Times New Roman" w:eastAsia="Times New Roman" w:hAnsi="Times New Roman"/>
          <w:color w:val="000000"/>
          <w:sz w:val="24"/>
          <w:szCs w:val="24"/>
          <w:lang w:val="en-US" w:eastAsia="ar-SA"/>
        </w:rPr>
        <w:t xml:space="preserve"> </w:t>
      </w:r>
      <w:r w:rsidRPr="00C425BF">
        <w:rPr>
          <w:rFonts w:ascii="Times New Roman" w:eastAsia="Times New Roman" w:hAnsi="Times New Roman"/>
          <w:color w:val="000000"/>
          <w:sz w:val="24"/>
          <w:szCs w:val="24"/>
          <w:lang w:eastAsia="ar-SA"/>
        </w:rPr>
        <w:t>”внимание водопровод”.</w:t>
      </w:r>
    </w:p>
    <w:p w:rsidR="00C425BF" w:rsidRPr="00C425BF" w:rsidRDefault="00C425BF" w:rsidP="008C4DB6">
      <w:pPr>
        <w:suppressAutoHyphens/>
        <w:spacing w:after="0"/>
        <w:ind w:firstLine="851"/>
        <w:jc w:val="both"/>
        <w:outlineLvl w:val="0"/>
        <w:rPr>
          <w:rFonts w:ascii="Times New Roman" w:eastAsia="Times New Roman" w:hAnsi="Times New Roman"/>
          <w:color w:val="000000"/>
          <w:sz w:val="28"/>
          <w:szCs w:val="20"/>
          <w:highlight w:val="yellow"/>
          <w:lang w:val="x-none" w:eastAsia="ar-SA"/>
        </w:rPr>
      </w:pPr>
    </w:p>
    <w:p w:rsidR="00C425BF" w:rsidRPr="00C425BF" w:rsidRDefault="00C425BF" w:rsidP="008C4DB6">
      <w:pPr>
        <w:spacing w:after="0"/>
        <w:ind w:firstLine="710"/>
        <w:jc w:val="both"/>
        <w:rPr>
          <w:rFonts w:ascii="Times New Roman" w:eastAsia="MS Mincho" w:hAnsi="Times New Roman"/>
          <w:b/>
          <w:sz w:val="24"/>
          <w:szCs w:val="20"/>
        </w:rPr>
      </w:pPr>
      <w:r w:rsidRPr="00C425BF">
        <w:rPr>
          <w:rFonts w:ascii="Times New Roman" w:eastAsia="MS Mincho" w:hAnsi="Times New Roman"/>
          <w:b/>
          <w:sz w:val="24"/>
          <w:szCs w:val="20"/>
        </w:rPr>
        <w:t>Количествена сметка</w:t>
      </w:r>
    </w:p>
    <w:p w:rsidR="00C425BF" w:rsidRPr="00C425BF" w:rsidRDefault="00C425BF" w:rsidP="008C4DB6">
      <w:pPr>
        <w:suppressAutoHyphens/>
        <w:spacing w:after="0"/>
        <w:ind w:firstLine="710"/>
        <w:jc w:val="both"/>
        <w:outlineLvl w:val="0"/>
        <w:rPr>
          <w:rFonts w:ascii="Times New Roman" w:eastAsia="Times New Roman" w:hAnsi="Times New Roman"/>
          <w:color w:val="000000"/>
          <w:sz w:val="24"/>
          <w:szCs w:val="24"/>
          <w:lang w:eastAsia="ar-SA"/>
        </w:rPr>
      </w:pPr>
      <w:r w:rsidRPr="00C425BF">
        <w:rPr>
          <w:rFonts w:ascii="Times New Roman" w:eastAsia="Times New Roman" w:hAnsi="Times New Roman"/>
          <w:color w:val="000000"/>
          <w:sz w:val="24"/>
          <w:szCs w:val="24"/>
          <w:lang w:eastAsia="ar-SA"/>
        </w:rPr>
        <w:t xml:space="preserve">При </w:t>
      </w:r>
      <w:r w:rsidR="00020841">
        <w:rPr>
          <w:rFonts w:ascii="Times New Roman" w:eastAsia="Times New Roman" w:hAnsi="Times New Roman"/>
          <w:color w:val="000000"/>
          <w:sz w:val="24"/>
          <w:szCs w:val="24"/>
          <w:lang w:eastAsia="ar-SA"/>
        </w:rPr>
        <w:t xml:space="preserve">съставяне на </w:t>
      </w:r>
      <w:r w:rsidRPr="00C425BF">
        <w:rPr>
          <w:rFonts w:ascii="Times New Roman" w:eastAsia="Times New Roman" w:hAnsi="Times New Roman"/>
          <w:color w:val="000000"/>
          <w:sz w:val="24"/>
          <w:szCs w:val="24"/>
          <w:lang w:eastAsia="ar-SA"/>
        </w:rPr>
        <w:t>количествената сметка са спазвани нормативните изисквания за съответните СМР.</w:t>
      </w:r>
    </w:p>
    <w:p w:rsidR="00C425BF" w:rsidRPr="00EF7795" w:rsidRDefault="00C425BF" w:rsidP="008C4DB6">
      <w:pPr>
        <w:spacing w:after="0"/>
        <w:ind w:firstLine="710"/>
        <w:jc w:val="both"/>
        <w:rPr>
          <w:rFonts w:ascii="Times New Roman" w:eastAsia="MS Mincho" w:hAnsi="Times New Roman"/>
          <w:bCs/>
          <w:sz w:val="24"/>
          <w:szCs w:val="24"/>
        </w:rPr>
      </w:pPr>
      <w:r w:rsidRPr="00EF7795">
        <w:rPr>
          <w:rFonts w:ascii="Times New Roman" w:eastAsia="MS Mincho" w:hAnsi="Times New Roman"/>
          <w:sz w:val="24"/>
          <w:szCs w:val="24"/>
        </w:rPr>
        <w:t xml:space="preserve">Изкопът е предвиден с отвесни стени с ширина от </w:t>
      </w:r>
      <w:r w:rsidR="00EF7795" w:rsidRPr="00EF7795">
        <w:rPr>
          <w:rFonts w:ascii="Times New Roman" w:eastAsia="MS Mincho" w:hAnsi="Times New Roman"/>
          <w:sz w:val="24"/>
          <w:szCs w:val="24"/>
        </w:rPr>
        <w:t>1</w:t>
      </w:r>
      <w:r w:rsidRPr="00EF7795">
        <w:rPr>
          <w:rFonts w:ascii="Times New Roman" w:eastAsia="MS Mincho" w:hAnsi="Times New Roman"/>
          <w:sz w:val="24"/>
          <w:szCs w:val="24"/>
          <w:lang w:val="en-US"/>
        </w:rPr>
        <w:t>,</w:t>
      </w:r>
      <w:r w:rsidR="00EF7795" w:rsidRPr="00EF7795">
        <w:rPr>
          <w:rFonts w:ascii="Times New Roman" w:eastAsia="MS Mincho" w:hAnsi="Times New Roman"/>
          <w:sz w:val="24"/>
          <w:szCs w:val="24"/>
        </w:rPr>
        <w:t>0</w:t>
      </w:r>
      <w:r w:rsidRPr="00EF7795">
        <w:rPr>
          <w:rFonts w:ascii="Times New Roman" w:eastAsia="MS Mincho" w:hAnsi="Times New Roman"/>
          <w:sz w:val="24"/>
          <w:szCs w:val="24"/>
        </w:rPr>
        <w:t>0</w:t>
      </w:r>
      <w:r w:rsidRPr="00EF7795">
        <w:rPr>
          <w:rFonts w:ascii="Times New Roman" w:eastAsia="MS Mincho" w:hAnsi="Times New Roman"/>
          <w:sz w:val="24"/>
          <w:szCs w:val="24"/>
          <w:lang w:val="en-US"/>
        </w:rPr>
        <w:t>m</w:t>
      </w:r>
      <w:r w:rsidRPr="00EF7795">
        <w:rPr>
          <w:rFonts w:ascii="Times New Roman" w:eastAsia="MS Mincho" w:hAnsi="Times New Roman"/>
          <w:sz w:val="24"/>
          <w:szCs w:val="24"/>
        </w:rPr>
        <w:t xml:space="preserve"> като преди това се извършва изрязване на асфалта. Дълбочината на изкопа е 0</w:t>
      </w:r>
      <w:r w:rsidRPr="00EF7795">
        <w:rPr>
          <w:rFonts w:ascii="Times New Roman" w:eastAsia="MS Mincho" w:hAnsi="Times New Roman"/>
          <w:sz w:val="24"/>
          <w:szCs w:val="24"/>
          <w:lang w:val="en-US"/>
        </w:rPr>
        <w:t>,</w:t>
      </w:r>
      <w:r w:rsidRPr="00EF7795">
        <w:rPr>
          <w:rFonts w:ascii="Times New Roman" w:eastAsia="MS Mincho" w:hAnsi="Times New Roman"/>
          <w:sz w:val="24"/>
          <w:szCs w:val="24"/>
        </w:rPr>
        <w:t>10</w:t>
      </w:r>
      <w:r w:rsidRPr="00EF7795">
        <w:rPr>
          <w:rFonts w:ascii="Times New Roman" w:eastAsia="MS Mincho" w:hAnsi="Times New Roman"/>
          <w:sz w:val="24"/>
          <w:szCs w:val="24"/>
          <w:lang w:val="en-US"/>
        </w:rPr>
        <w:t>m</w:t>
      </w:r>
      <w:r w:rsidRPr="00EF7795">
        <w:rPr>
          <w:rFonts w:ascii="Times New Roman" w:eastAsia="MS Mincho" w:hAnsi="Times New Roman"/>
          <w:sz w:val="24"/>
          <w:szCs w:val="24"/>
        </w:rPr>
        <w:t xml:space="preserve"> под дъното на тръбата.  </w:t>
      </w:r>
      <w:r w:rsidRPr="00EF7795">
        <w:rPr>
          <w:rFonts w:ascii="Times New Roman" w:eastAsia="MS Mincho" w:hAnsi="Times New Roman"/>
          <w:bCs/>
          <w:sz w:val="24"/>
          <w:szCs w:val="24"/>
        </w:rPr>
        <w:t xml:space="preserve"> </w:t>
      </w:r>
    </w:p>
    <w:p w:rsidR="00C425BF" w:rsidRPr="00EF7795" w:rsidRDefault="00C425BF" w:rsidP="008C4DB6">
      <w:pPr>
        <w:widowControl w:val="0"/>
        <w:suppressAutoHyphens/>
        <w:spacing w:after="0"/>
        <w:ind w:firstLine="710"/>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 xml:space="preserve">Пясъчната подложка, насипите за уплътняване, пътните настилки са посочени в типовите напречни профили </w:t>
      </w:r>
      <w:r w:rsidRPr="00EF7795">
        <w:rPr>
          <w:rFonts w:ascii="Times New Roman" w:eastAsia="MS Mincho" w:hAnsi="Times New Roman"/>
          <w:sz w:val="24"/>
          <w:szCs w:val="24"/>
        </w:rPr>
        <w:t>(Чертеж №14)</w:t>
      </w:r>
      <w:r w:rsidRPr="00EF7795">
        <w:rPr>
          <w:rFonts w:ascii="Times New Roman" w:eastAsia="Lucida Sans Unicode" w:hAnsi="Times New Roman"/>
          <w:sz w:val="24"/>
          <w:szCs w:val="24"/>
          <w:lang w:eastAsia="ar-SA"/>
        </w:rPr>
        <w:t xml:space="preserve"> . Там е указано и мястото на полагане на сигналната лента /предупредителна/ и детекторната лента /с две метални нишки/.</w:t>
      </w:r>
    </w:p>
    <w:p w:rsidR="00C425BF" w:rsidRPr="00EF7795" w:rsidRDefault="00C425BF" w:rsidP="008C4DB6">
      <w:pPr>
        <w:widowControl w:val="0"/>
        <w:suppressAutoHyphens/>
        <w:spacing w:after="0"/>
        <w:ind w:firstLine="710"/>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Количествената сметка е съставена като са съблюдавани видовете настилки по уличната мрежа, диаметъра на тръбите, дълбочината на полагане съгласно надлъжните профили на техническия проект и др.</w:t>
      </w:r>
    </w:p>
    <w:p w:rsidR="00C425BF" w:rsidRPr="00EF7795" w:rsidRDefault="00C425BF" w:rsidP="00F7611C">
      <w:pPr>
        <w:widowControl w:val="0"/>
        <w:numPr>
          <w:ilvl w:val="0"/>
          <w:numId w:val="28"/>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Разваляне и възстановяване на:</w:t>
      </w:r>
    </w:p>
    <w:p w:rsidR="00C425BF" w:rsidRPr="00EF7795" w:rsidRDefault="00C425BF" w:rsidP="00F7611C">
      <w:pPr>
        <w:widowControl w:val="0"/>
        <w:numPr>
          <w:ilvl w:val="0"/>
          <w:numId w:val="29"/>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Асфалтови настилки</w:t>
      </w:r>
    </w:p>
    <w:p w:rsidR="00C425BF" w:rsidRPr="00EF7795" w:rsidRDefault="00C425BF" w:rsidP="00F7611C">
      <w:pPr>
        <w:widowControl w:val="0"/>
        <w:numPr>
          <w:ilvl w:val="0"/>
          <w:numId w:val="30"/>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4</w:t>
      </w:r>
      <w:r w:rsidRPr="00EF7795">
        <w:rPr>
          <w:rFonts w:ascii="Times New Roman" w:eastAsia="Lucida Sans Unicode" w:hAnsi="Times New Roman"/>
          <w:sz w:val="24"/>
          <w:szCs w:val="24"/>
          <w:lang w:val="en-US" w:eastAsia="ar-SA"/>
        </w:rPr>
        <w:t>cm</w:t>
      </w:r>
      <w:r w:rsidRPr="00EF7795">
        <w:rPr>
          <w:rFonts w:ascii="Times New Roman" w:eastAsia="Lucida Sans Unicode" w:hAnsi="Times New Roman"/>
          <w:sz w:val="24"/>
          <w:szCs w:val="24"/>
          <w:lang w:eastAsia="ar-SA"/>
        </w:rPr>
        <w:t xml:space="preserve"> плътна асфалтова смес</w:t>
      </w:r>
    </w:p>
    <w:p w:rsidR="00C425BF" w:rsidRPr="00EF7795" w:rsidRDefault="00C425BF" w:rsidP="00F7611C">
      <w:pPr>
        <w:widowControl w:val="0"/>
        <w:numPr>
          <w:ilvl w:val="0"/>
          <w:numId w:val="30"/>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4</w:t>
      </w:r>
      <w:r w:rsidRPr="00EF7795">
        <w:rPr>
          <w:rFonts w:ascii="Times New Roman" w:eastAsia="Lucida Sans Unicode" w:hAnsi="Times New Roman"/>
          <w:sz w:val="24"/>
          <w:szCs w:val="24"/>
          <w:lang w:val="en-US" w:eastAsia="ar-SA"/>
        </w:rPr>
        <w:t>cm</w:t>
      </w:r>
      <w:r w:rsidRPr="00EF7795">
        <w:rPr>
          <w:rFonts w:ascii="Times New Roman" w:eastAsia="Lucida Sans Unicode" w:hAnsi="Times New Roman"/>
          <w:sz w:val="24"/>
          <w:szCs w:val="24"/>
          <w:lang w:eastAsia="ar-SA"/>
        </w:rPr>
        <w:t xml:space="preserve"> неплътна асфалтова смес</w:t>
      </w:r>
    </w:p>
    <w:p w:rsidR="00C425BF" w:rsidRPr="00EF7795" w:rsidRDefault="00C425BF" w:rsidP="00F7611C">
      <w:pPr>
        <w:widowControl w:val="0"/>
        <w:numPr>
          <w:ilvl w:val="0"/>
          <w:numId w:val="30"/>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36</w:t>
      </w:r>
      <w:r w:rsidRPr="00EF7795">
        <w:rPr>
          <w:rFonts w:ascii="Times New Roman" w:eastAsia="Lucida Sans Unicode" w:hAnsi="Times New Roman"/>
          <w:sz w:val="24"/>
          <w:szCs w:val="24"/>
          <w:lang w:val="en-US" w:eastAsia="ar-SA"/>
        </w:rPr>
        <w:t>cm</w:t>
      </w:r>
      <w:r w:rsidRPr="00EF7795">
        <w:rPr>
          <w:rFonts w:ascii="Times New Roman" w:eastAsia="Lucida Sans Unicode" w:hAnsi="Times New Roman"/>
          <w:sz w:val="24"/>
          <w:szCs w:val="24"/>
          <w:lang w:eastAsia="ar-SA"/>
        </w:rPr>
        <w:t xml:space="preserve"> трошено-каменна фракция – 0-63</w:t>
      </w:r>
    </w:p>
    <w:p w:rsidR="00C425BF" w:rsidRPr="00EF7795" w:rsidRDefault="00C425BF" w:rsidP="00F7611C">
      <w:pPr>
        <w:widowControl w:val="0"/>
        <w:numPr>
          <w:ilvl w:val="0"/>
          <w:numId w:val="29"/>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Трошено-каменни настилки</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30</w:t>
      </w:r>
      <w:r w:rsidRPr="00EF7795">
        <w:rPr>
          <w:rFonts w:ascii="Times New Roman" w:eastAsia="Lucida Sans Unicode" w:hAnsi="Times New Roman"/>
          <w:sz w:val="24"/>
          <w:szCs w:val="24"/>
          <w:lang w:val="en-US" w:eastAsia="ar-SA"/>
        </w:rPr>
        <w:t>cm</w:t>
      </w:r>
      <w:r w:rsidRPr="00EF7795">
        <w:rPr>
          <w:rFonts w:ascii="Times New Roman" w:eastAsia="Lucida Sans Unicode" w:hAnsi="Times New Roman"/>
          <w:sz w:val="24"/>
          <w:szCs w:val="24"/>
          <w:lang w:eastAsia="ar-SA"/>
        </w:rPr>
        <w:t xml:space="preserve"> трошено-каменна фракция – 0-63</w:t>
      </w:r>
    </w:p>
    <w:p w:rsidR="00C425BF" w:rsidRPr="00EF7795" w:rsidRDefault="00C425BF" w:rsidP="00F7611C">
      <w:pPr>
        <w:widowControl w:val="0"/>
        <w:numPr>
          <w:ilvl w:val="0"/>
          <w:numId w:val="28"/>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Изкопни работи</w:t>
      </w:r>
    </w:p>
    <w:p w:rsidR="00C425BF" w:rsidRPr="00EF7795" w:rsidRDefault="00C425BF" w:rsidP="00F7611C">
      <w:pPr>
        <w:widowControl w:val="0"/>
        <w:numPr>
          <w:ilvl w:val="0"/>
          <w:numId w:val="29"/>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За водопроводни клонове</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Ширина на изкопа с неплътно укрепване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5"/>
        <w:gridCol w:w="3045"/>
      </w:tblGrid>
      <w:tr w:rsidR="00C425BF" w:rsidRPr="00EF7795" w:rsidTr="00AF4783">
        <w:trPr>
          <w:trHeight w:val="321"/>
          <w:jc w:val="center"/>
        </w:trPr>
        <w:tc>
          <w:tcPr>
            <w:tcW w:w="3045" w:type="dxa"/>
          </w:tcPr>
          <w:p w:rsidR="00C425BF" w:rsidRPr="00EF7795" w:rsidRDefault="00C425BF" w:rsidP="00F7611C">
            <w:pPr>
              <w:widowControl w:val="0"/>
              <w:suppressAutoHyphens/>
              <w:spacing w:after="0" w:line="288" w:lineRule="auto"/>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Номинален диаметър DN</w:t>
            </w:r>
          </w:p>
        </w:tc>
        <w:tc>
          <w:tcPr>
            <w:tcW w:w="3045" w:type="dxa"/>
          </w:tcPr>
          <w:p w:rsidR="00C425BF" w:rsidRPr="00EF7795" w:rsidRDefault="00C425BF" w:rsidP="00F7611C">
            <w:pPr>
              <w:widowControl w:val="0"/>
              <w:suppressAutoHyphens/>
              <w:spacing w:after="0" w:line="288" w:lineRule="auto"/>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Ширина на изкопа</w:t>
            </w:r>
          </w:p>
        </w:tc>
      </w:tr>
      <w:tr w:rsidR="00C425BF" w:rsidRPr="00EF7795" w:rsidTr="00AF4783">
        <w:trPr>
          <w:trHeight w:val="304"/>
          <w:jc w:val="center"/>
        </w:trPr>
        <w:tc>
          <w:tcPr>
            <w:tcW w:w="3045" w:type="dxa"/>
          </w:tcPr>
          <w:p w:rsidR="00C425BF" w:rsidRPr="00EF7795" w:rsidRDefault="00C425BF" w:rsidP="00F7611C">
            <w:pPr>
              <w:widowControl w:val="0"/>
              <w:suppressAutoHyphens/>
              <w:spacing w:after="0" w:line="288" w:lineRule="auto"/>
              <w:jc w:val="both"/>
              <w:rPr>
                <w:rFonts w:ascii="Times New Roman" w:eastAsia="Lucida Sans Unicode" w:hAnsi="Times New Roman"/>
                <w:sz w:val="24"/>
                <w:szCs w:val="24"/>
                <w:lang w:val="en-US" w:eastAsia="ar-SA"/>
              </w:rPr>
            </w:pPr>
            <w:r w:rsidRPr="00EF7795">
              <w:rPr>
                <w:rFonts w:ascii="Times New Roman" w:eastAsia="Lucida Sans Unicode" w:hAnsi="Times New Roman"/>
                <w:sz w:val="24"/>
                <w:szCs w:val="24"/>
                <w:lang w:eastAsia="ar-SA"/>
              </w:rPr>
              <w:t>DN90</w:t>
            </w:r>
            <w:r w:rsidRPr="00EF7795">
              <w:rPr>
                <w:rFonts w:ascii="Times New Roman" w:eastAsia="Lucida Sans Unicode" w:hAnsi="Times New Roman"/>
                <w:sz w:val="24"/>
                <w:szCs w:val="24"/>
                <w:lang w:val="en-US" w:eastAsia="ar-SA"/>
              </w:rPr>
              <w:t xml:space="preserve">, </w:t>
            </w:r>
            <w:r w:rsidRPr="00EF7795">
              <w:rPr>
                <w:rFonts w:ascii="Times New Roman" w:eastAsia="Lucida Sans Unicode" w:hAnsi="Times New Roman"/>
                <w:sz w:val="24"/>
                <w:szCs w:val="24"/>
                <w:lang w:eastAsia="ar-SA"/>
              </w:rPr>
              <w:t>DN110 и</w:t>
            </w:r>
            <w:r w:rsidRPr="00EF7795">
              <w:rPr>
                <w:rFonts w:ascii="Times New Roman" w:eastAsia="Lucida Sans Unicode" w:hAnsi="Times New Roman"/>
                <w:sz w:val="24"/>
                <w:szCs w:val="24"/>
                <w:lang w:val="en-US" w:eastAsia="ar-SA"/>
              </w:rPr>
              <w:t xml:space="preserve"> </w:t>
            </w:r>
            <w:r w:rsidRPr="00EF7795">
              <w:rPr>
                <w:rFonts w:ascii="Times New Roman" w:eastAsia="Lucida Sans Unicode" w:hAnsi="Times New Roman"/>
                <w:sz w:val="24"/>
                <w:szCs w:val="24"/>
                <w:lang w:eastAsia="ar-SA"/>
              </w:rPr>
              <w:t>DN1</w:t>
            </w:r>
            <w:r w:rsidRPr="00EF7795">
              <w:rPr>
                <w:rFonts w:ascii="Times New Roman" w:eastAsia="Lucida Sans Unicode" w:hAnsi="Times New Roman"/>
                <w:sz w:val="24"/>
                <w:szCs w:val="24"/>
                <w:lang w:val="en-US" w:eastAsia="ar-SA"/>
              </w:rPr>
              <w:t>25</w:t>
            </w:r>
          </w:p>
        </w:tc>
        <w:tc>
          <w:tcPr>
            <w:tcW w:w="3045" w:type="dxa"/>
          </w:tcPr>
          <w:p w:rsidR="00C425BF" w:rsidRPr="00EF7795" w:rsidRDefault="00C425BF" w:rsidP="00F7611C">
            <w:pPr>
              <w:widowControl w:val="0"/>
              <w:suppressAutoHyphens/>
              <w:spacing w:after="0" w:line="288" w:lineRule="auto"/>
              <w:jc w:val="both"/>
              <w:rPr>
                <w:rFonts w:ascii="Times New Roman" w:eastAsia="Lucida Sans Unicode" w:hAnsi="Times New Roman"/>
                <w:sz w:val="24"/>
                <w:szCs w:val="24"/>
                <w:lang w:val="en-US" w:eastAsia="ar-SA"/>
              </w:rPr>
            </w:pPr>
            <w:r w:rsidRPr="00EF7795">
              <w:rPr>
                <w:rFonts w:ascii="Times New Roman" w:eastAsia="Lucida Sans Unicode" w:hAnsi="Times New Roman"/>
                <w:sz w:val="24"/>
                <w:szCs w:val="24"/>
                <w:lang w:eastAsia="ar-SA"/>
              </w:rPr>
              <w:t>1</w:t>
            </w:r>
            <w:r w:rsidRPr="00EF7795">
              <w:rPr>
                <w:rFonts w:ascii="Times New Roman" w:eastAsia="Lucida Sans Unicode" w:hAnsi="Times New Roman"/>
                <w:sz w:val="24"/>
                <w:szCs w:val="24"/>
                <w:lang w:val="en-US" w:eastAsia="ar-SA"/>
              </w:rPr>
              <w:t>,</w:t>
            </w:r>
            <w:r w:rsidRPr="00EF7795">
              <w:rPr>
                <w:rFonts w:ascii="Times New Roman" w:eastAsia="Lucida Sans Unicode" w:hAnsi="Times New Roman"/>
                <w:sz w:val="24"/>
                <w:szCs w:val="24"/>
                <w:lang w:eastAsia="ar-SA"/>
              </w:rPr>
              <w:t>00</w:t>
            </w:r>
            <w:r w:rsidRPr="00EF7795">
              <w:rPr>
                <w:rFonts w:ascii="Times New Roman" w:eastAsia="Lucida Sans Unicode" w:hAnsi="Times New Roman"/>
                <w:sz w:val="24"/>
                <w:szCs w:val="24"/>
                <w:lang w:val="en-US" w:eastAsia="ar-SA"/>
              </w:rPr>
              <w:t>m</w:t>
            </w:r>
          </w:p>
        </w:tc>
      </w:tr>
    </w:tbl>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Дълбочина на изкопа - съгласно надлъжните профили</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MS Mincho" w:hAnsi="Times New Roman"/>
          <w:sz w:val="24"/>
          <w:szCs w:val="24"/>
        </w:rPr>
      </w:pPr>
      <w:r w:rsidRPr="00EF7795">
        <w:rPr>
          <w:rFonts w:ascii="Times New Roman" w:eastAsia="MS Mincho" w:hAnsi="Times New Roman"/>
          <w:sz w:val="24"/>
          <w:szCs w:val="24"/>
        </w:rPr>
        <w:t>20%  ръчен изкоп;</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MS Mincho" w:hAnsi="Times New Roman"/>
          <w:sz w:val="24"/>
          <w:szCs w:val="24"/>
        </w:rPr>
      </w:pPr>
      <w:r w:rsidRPr="00EF7795">
        <w:rPr>
          <w:rFonts w:ascii="Times New Roman" w:eastAsia="MS Mincho" w:hAnsi="Times New Roman"/>
          <w:sz w:val="24"/>
          <w:szCs w:val="24"/>
        </w:rPr>
        <w:t>80% машинен изкоп;</w:t>
      </w:r>
    </w:p>
    <w:p w:rsidR="00C425BF" w:rsidRPr="00EF7795" w:rsidRDefault="00C425BF" w:rsidP="00F7611C">
      <w:pPr>
        <w:widowControl w:val="0"/>
        <w:suppressAutoHyphens/>
        <w:spacing w:after="0" w:line="288" w:lineRule="auto"/>
        <w:ind w:firstLine="709"/>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По цялата дължина на трасето е предвидено изкопът да бъде укрепен.</w:t>
      </w:r>
    </w:p>
    <w:p w:rsidR="00C425BF" w:rsidRPr="00EF7795" w:rsidRDefault="00C425BF" w:rsidP="00F7611C">
      <w:pPr>
        <w:widowControl w:val="0"/>
        <w:numPr>
          <w:ilvl w:val="0"/>
          <w:numId w:val="29"/>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Сградни водопроводни отклонения</w:t>
      </w:r>
    </w:p>
    <w:p w:rsidR="00C425BF" w:rsidRPr="00EF7795" w:rsidRDefault="00C425BF" w:rsidP="00F7611C">
      <w:pPr>
        <w:widowControl w:val="0"/>
        <w:numPr>
          <w:ilvl w:val="0"/>
          <w:numId w:val="32"/>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Ширина на изкопа - 0,80</w:t>
      </w:r>
      <w:r w:rsidRPr="00EF7795">
        <w:rPr>
          <w:rFonts w:ascii="Times New Roman" w:eastAsia="Lucida Sans Unicode" w:hAnsi="Times New Roman"/>
          <w:sz w:val="24"/>
          <w:szCs w:val="24"/>
          <w:lang w:val="en-US" w:eastAsia="ar-SA"/>
        </w:rPr>
        <w:t>m</w:t>
      </w:r>
    </w:p>
    <w:p w:rsidR="00C425BF" w:rsidRPr="00EF7795" w:rsidRDefault="00C425BF" w:rsidP="00F7611C">
      <w:pPr>
        <w:widowControl w:val="0"/>
        <w:numPr>
          <w:ilvl w:val="0"/>
          <w:numId w:val="32"/>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Дълбочина на изкопа - 1,50</w:t>
      </w:r>
      <w:r w:rsidRPr="00EF7795">
        <w:rPr>
          <w:rFonts w:ascii="Times New Roman" w:eastAsia="Lucida Sans Unicode" w:hAnsi="Times New Roman"/>
          <w:sz w:val="24"/>
          <w:szCs w:val="24"/>
          <w:lang w:val="en-US" w:eastAsia="ar-SA"/>
        </w:rPr>
        <w:t>m</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MS Mincho" w:hAnsi="Times New Roman"/>
          <w:sz w:val="24"/>
          <w:szCs w:val="24"/>
        </w:rPr>
      </w:pPr>
      <w:r w:rsidRPr="00EF7795">
        <w:rPr>
          <w:rFonts w:ascii="Times New Roman" w:eastAsia="MS Mincho" w:hAnsi="Times New Roman"/>
          <w:sz w:val="24"/>
          <w:szCs w:val="24"/>
        </w:rPr>
        <w:t>Дължина на изкопа - съгласно отстоянието на уличния водопровод до водомерния възел</w:t>
      </w:r>
    </w:p>
    <w:p w:rsidR="00C425BF" w:rsidRPr="00EF7795" w:rsidRDefault="00C425BF" w:rsidP="00F7611C">
      <w:pPr>
        <w:widowControl w:val="0"/>
        <w:suppressAutoHyphens/>
        <w:spacing w:after="0" w:line="288" w:lineRule="auto"/>
        <w:ind w:firstLine="709"/>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 xml:space="preserve">Предвидени са изкопи в земни почви: </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20% машинно;</w:t>
      </w:r>
    </w:p>
    <w:p w:rsidR="00C425BF" w:rsidRPr="00EF7795" w:rsidRDefault="00C425BF" w:rsidP="00F7611C">
      <w:pPr>
        <w:widowControl w:val="0"/>
        <w:numPr>
          <w:ilvl w:val="0"/>
          <w:numId w:val="31"/>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lastRenderedPageBreak/>
        <w:t>80% ръчно.</w:t>
      </w:r>
    </w:p>
    <w:p w:rsidR="00C425BF" w:rsidRPr="00EF7795" w:rsidRDefault="00C425BF" w:rsidP="00F7611C">
      <w:pPr>
        <w:numPr>
          <w:ilvl w:val="0"/>
          <w:numId w:val="29"/>
        </w:numPr>
        <w:spacing w:after="0" w:line="288" w:lineRule="auto"/>
        <w:jc w:val="both"/>
        <w:rPr>
          <w:rFonts w:ascii="Times New Roman" w:eastAsia="MS Mincho" w:hAnsi="Times New Roman"/>
          <w:sz w:val="24"/>
          <w:szCs w:val="24"/>
          <w:lang w:val="x-none" w:eastAsia="ar-SA"/>
        </w:rPr>
      </w:pPr>
      <w:r w:rsidRPr="00EF7795">
        <w:rPr>
          <w:rFonts w:ascii="Times New Roman" w:eastAsia="MS Mincho" w:hAnsi="Times New Roman"/>
          <w:sz w:val="24"/>
          <w:szCs w:val="24"/>
          <w:lang w:val="x-none" w:eastAsia="ar-SA"/>
        </w:rPr>
        <w:t>Пожарни хидранти</w:t>
      </w:r>
    </w:p>
    <w:p w:rsidR="00C425BF" w:rsidRPr="00EF7795" w:rsidRDefault="00C425BF" w:rsidP="00F7611C">
      <w:pPr>
        <w:widowControl w:val="0"/>
        <w:numPr>
          <w:ilvl w:val="0"/>
          <w:numId w:val="37"/>
        </w:numPr>
        <w:tabs>
          <w:tab w:val="left" w:pos="1843"/>
        </w:tabs>
        <w:suppressAutoHyphens/>
        <w:spacing w:after="0" w:line="288" w:lineRule="auto"/>
        <w:ind w:firstLine="120"/>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Ширина на изкопа - 0,80</w:t>
      </w:r>
      <w:r w:rsidRPr="00EF7795">
        <w:rPr>
          <w:rFonts w:ascii="Times New Roman" w:eastAsia="Lucida Sans Unicode" w:hAnsi="Times New Roman"/>
          <w:sz w:val="24"/>
          <w:szCs w:val="24"/>
          <w:lang w:val="en-US" w:eastAsia="ar-SA"/>
        </w:rPr>
        <w:t>m</w:t>
      </w:r>
    </w:p>
    <w:p w:rsidR="00C425BF" w:rsidRPr="00EF7795" w:rsidRDefault="00C425BF" w:rsidP="00F7611C">
      <w:pPr>
        <w:widowControl w:val="0"/>
        <w:numPr>
          <w:ilvl w:val="0"/>
          <w:numId w:val="37"/>
        </w:numPr>
        <w:tabs>
          <w:tab w:val="left" w:pos="1843"/>
        </w:tabs>
        <w:suppressAutoHyphens/>
        <w:spacing w:after="0" w:line="288" w:lineRule="auto"/>
        <w:ind w:firstLine="120"/>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Дълбочина на изкопа - 1,50</w:t>
      </w:r>
      <w:r w:rsidRPr="00EF7795">
        <w:rPr>
          <w:rFonts w:ascii="Times New Roman" w:eastAsia="Lucida Sans Unicode" w:hAnsi="Times New Roman"/>
          <w:sz w:val="24"/>
          <w:szCs w:val="24"/>
          <w:lang w:val="en-US" w:eastAsia="ar-SA"/>
        </w:rPr>
        <w:t>m</w:t>
      </w:r>
    </w:p>
    <w:p w:rsidR="00C425BF" w:rsidRPr="00EF7795" w:rsidRDefault="00C425BF" w:rsidP="00F7611C">
      <w:pPr>
        <w:widowControl w:val="0"/>
        <w:numPr>
          <w:ilvl w:val="0"/>
          <w:numId w:val="37"/>
        </w:numPr>
        <w:tabs>
          <w:tab w:val="left" w:pos="1843"/>
        </w:tabs>
        <w:suppressAutoHyphens/>
        <w:spacing w:after="0" w:line="288" w:lineRule="auto"/>
        <w:ind w:firstLine="120"/>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Дължина на изкопа – 2</w:t>
      </w:r>
      <w:r w:rsidRPr="00EF7795">
        <w:rPr>
          <w:rFonts w:ascii="Times New Roman" w:eastAsia="Lucida Sans Unicode" w:hAnsi="Times New Roman"/>
          <w:sz w:val="24"/>
          <w:szCs w:val="24"/>
          <w:lang w:val="en-US" w:eastAsia="ar-SA"/>
        </w:rPr>
        <w:t>m</w:t>
      </w:r>
    </w:p>
    <w:p w:rsidR="00C425BF" w:rsidRPr="00EF7795" w:rsidRDefault="00C425BF" w:rsidP="00F7611C">
      <w:pPr>
        <w:widowControl w:val="0"/>
        <w:suppressAutoHyphens/>
        <w:spacing w:after="0" w:line="288" w:lineRule="auto"/>
        <w:ind w:firstLine="709"/>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 xml:space="preserve">Предвидени са изкопи в земни почви: </w:t>
      </w:r>
    </w:p>
    <w:p w:rsidR="00C425BF" w:rsidRPr="00EF7795" w:rsidRDefault="00C425BF" w:rsidP="00F7611C">
      <w:pPr>
        <w:widowControl w:val="0"/>
        <w:numPr>
          <w:ilvl w:val="0"/>
          <w:numId w:val="31"/>
        </w:numPr>
        <w:suppressAutoHyphens/>
        <w:spacing w:after="0" w:line="288" w:lineRule="auto"/>
        <w:ind w:left="1843" w:hanging="28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20% машинно;</w:t>
      </w:r>
    </w:p>
    <w:p w:rsidR="00C425BF" w:rsidRPr="00EF7795" w:rsidRDefault="00C425BF" w:rsidP="00F7611C">
      <w:pPr>
        <w:widowControl w:val="0"/>
        <w:numPr>
          <w:ilvl w:val="0"/>
          <w:numId w:val="31"/>
        </w:numPr>
        <w:suppressAutoHyphens/>
        <w:spacing w:after="0" w:line="288" w:lineRule="auto"/>
        <w:ind w:left="1843" w:hanging="283"/>
        <w:contextualSpacing/>
        <w:jc w:val="both"/>
        <w:rPr>
          <w:rFonts w:ascii="Times New Roman" w:eastAsia="Lucida Sans Unicode" w:hAnsi="Times New Roman"/>
          <w:sz w:val="24"/>
          <w:szCs w:val="24"/>
          <w:lang w:val="en-US" w:eastAsia="ar-SA"/>
        </w:rPr>
      </w:pPr>
      <w:r w:rsidRPr="00EF7795">
        <w:rPr>
          <w:rFonts w:ascii="Times New Roman" w:eastAsia="Lucida Sans Unicode" w:hAnsi="Times New Roman"/>
          <w:sz w:val="24"/>
          <w:szCs w:val="24"/>
          <w:lang w:eastAsia="ar-SA"/>
        </w:rPr>
        <w:t>80% ръчно.</w:t>
      </w:r>
    </w:p>
    <w:p w:rsidR="00C425BF" w:rsidRPr="00EF7795" w:rsidRDefault="00C425BF" w:rsidP="00F7611C">
      <w:pPr>
        <w:spacing w:after="0" w:line="288" w:lineRule="auto"/>
        <w:ind w:left="562" w:firstLine="432"/>
        <w:jc w:val="both"/>
        <w:rPr>
          <w:rFonts w:ascii="Times New Roman" w:eastAsia="MS Mincho" w:hAnsi="Times New Roman"/>
          <w:b/>
          <w:sz w:val="24"/>
          <w:szCs w:val="24"/>
          <w:lang w:val="en-US" w:eastAsia="ar-SA"/>
        </w:rPr>
      </w:pPr>
    </w:p>
    <w:p w:rsidR="00C425BF" w:rsidRPr="00EF7795" w:rsidRDefault="00C425BF" w:rsidP="00F7611C">
      <w:pPr>
        <w:widowControl w:val="0"/>
        <w:numPr>
          <w:ilvl w:val="0"/>
          <w:numId w:val="35"/>
        </w:numPr>
        <w:tabs>
          <w:tab w:val="left" w:pos="709"/>
        </w:tabs>
        <w:suppressAutoHyphens/>
        <w:spacing w:after="0" w:line="288" w:lineRule="auto"/>
        <w:ind w:left="1134" w:hanging="708"/>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Тръби, присъединителни части и арматури съгласно монтажния план на техническия проект.</w:t>
      </w:r>
    </w:p>
    <w:p w:rsidR="00C425BF" w:rsidRPr="00EF7795" w:rsidRDefault="00C425BF" w:rsidP="00F7611C">
      <w:pPr>
        <w:widowControl w:val="0"/>
        <w:numPr>
          <w:ilvl w:val="0"/>
          <w:numId w:val="29"/>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За водопроводни клонове</w:t>
      </w:r>
    </w:p>
    <w:p w:rsidR="00C425BF" w:rsidRPr="00EF7795" w:rsidRDefault="00C425BF" w:rsidP="00F7611C">
      <w:pPr>
        <w:widowControl w:val="0"/>
        <w:numPr>
          <w:ilvl w:val="0"/>
          <w:numId w:val="33"/>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Тръби DN90, DN110 и DN125 - PE 100, PN10, SDR17;</w:t>
      </w:r>
    </w:p>
    <w:p w:rsidR="00C425BF" w:rsidRPr="00EF7795" w:rsidRDefault="00C425BF" w:rsidP="00F7611C">
      <w:pPr>
        <w:widowControl w:val="0"/>
        <w:numPr>
          <w:ilvl w:val="0"/>
          <w:numId w:val="33"/>
        </w:numPr>
        <w:suppressAutoHyphens/>
        <w:spacing w:after="0" w:line="288" w:lineRule="auto"/>
        <w:ind w:left="184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 xml:space="preserve">СК; ПХ – надземни; въздушници, монтирани в шахти от готови стоманобетонни елементи; </w:t>
      </w:r>
    </w:p>
    <w:p w:rsidR="00C425BF" w:rsidRPr="00EF7795" w:rsidRDefault="00C425BF" w:rsidP="00F7611C">
      <w:pPr>
        <w:widowControl w:val="0"/>
        <w:numPr>
          <w:ilvl w:val="0"/>
          <w:numId w:val="29"/>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За сградни водопроводни отклонения</w:t>
      </w:r>
    </w:p>
    <w:p w:rsidR="00C425BF" w:rsidRPr="00EF7795" w:rsidRDefault="00C425BF" w:rsidP="00F7611C">
      <w:pPr>
        <w:widowControl w:val="0"/>
        <w:numPr>
          <w:ilvl w:val="0"/>
          <w:numId w:val="34"/>
        </w:numPr>
        <w:suppressAutoHyphens/>
        <w:spacing w:after="0" w:line="288" w:lineRule="auto"/>
        <w:ind w:left="1843" w:hanging="28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Тръби DN32 и DN63 PE100, PN10, SDR17;</w:t>
      </w:r>
    </w:p>
    <w:p w:rsidR="00C425BF" w:rsidRPr="00EF7795" w:rsidRDefault="00C425BF" w:rsidP="00F7611C">
      <w:pPr>
        <w:numPr>
          <w:ilvl w:val="0"/>
          <w:numId w:val="34"/>
        </w:numPr>
        <w:tabs>
          <w:tab w:val="left" w:pos="1843"/>
        </w:tabs>
        <w:spacing w:after="0" w:line="288" w:lineRule="auto"/>
        <w:ind w:hanging="600"/>
        <w:contextualSpacing/>
        <w:jc w:val="both"/>
        <w:rPr>
          <w:rFonts w:ascii="Times New Roman" w:hAnsi="Times New Roman"/>
          <w:b/>
          <w:sz w:val="24"/>
          <w:szCs w:val="24"/>
          <w:lang w:val="en-US"/>
        </w:rPr>
      </w:pPr>
      <w:proofErr w:type="spellStart"/>
      <w:r w:rsidRPr="00EF7795">
        <w:rPr>
          <w:rFonts w:ascii="Times New Roman" w:hAnsi="Times New Roman"/>
          <w:sz w:val="24"/>
          <w:szCs w:val="24"/>
          <w:lang w:val="en-US"/>
        </w:rPr>
        <w:t>Водовземни</w:t>
      </w:r>
      <w:proofErr w:type="spellEnd"/>
      <w:r w:rsidRPr="00EF7795">
        <w:rPr>
          <w:rFonts w:ascii="Times New Roman" w:hAnsi="Times New Roman"/>
          <w:sz w:val="24"/>
          <w:szCs w:val="24"/>
          <w:lang w:val="en-US"/>
        </w:rPr>
        <w:t xml:space="preserve"> </w:t>
      </w:r>
      <w:proofErr w:type="spellStart"/>
      <w:r w:rsidRPr="00EF7795">
        <w:rPr>
          <w:rFonts w:ascii="Times New Roman" w:hAnsi="Times New Roman"/>
          <w:sz w:val="24"/>
          <w:szCs w:val="24"/>
          <w:lang w:val="en-US"/>
        </w:rPr>
        <w:t>скоби</w:t>
      </w:r>
      <w:proofErr w:type="spellEnd"/>
      <w:r w:rsidRPr="00EF7795">
        <w:rPr>
          <w:rFonts w:ascii="Times New Roman" w:hAnsi="Times New Roman"/>
          <w:sz w:val="24"/>
          <w:szCs w:val="24"/>
          <w:lang w:val="en-US"/>
        </w:rPr>
        <w:t>/</w:t>
      </w:r>
      <w:proofErr w:type="spellStart"/>
      <w:r w:rsidRPr="00EF7795">
        <w:rPr>
          <w:rFonts w:ascii="Times New Roman" w:hAnsi="Times New Roman"/>
          <w:sz w:val="24"/>
          <w:szCs w:val="24"/>
          <w:lang w:val="en-US"/>
        </w:rPr>
        <w:t>електрозаваряеми</w:t>
      </w:r>
      <w:proofErr w:type="spellEnd"/>
      <w:r w:rsidRPr="00EF7795">
        <w:rPr>
          <w:rFonts w:ascii="Times New Roman" w:hAnsi="Times New Roman"/>
          <w:sz w:val="24"/>
          <w:szCs w:val="24"/>
          <w:lang w:val="en-US"/>
        </w:rPr>
        <w:t xml:space="preserve"> </w:t>
      </w:r>
      <w:proofErr w:type="spellStart"/>
      <w:r w:rsidRPr="00EF7795">
        <w:rPr>
          <w:rFonts w:ascii="Times New Roman" w:hAnsi="Times New Roman"/>
          <w:sz w:val="24"/>
          <w:szCs w:val="24"/>
          <w:lang w:val="en-US"/>
        </w:rPr>
        <w:t>водовземни</w:t>
      </w:r>
      <w:proofErr w:type="spellEnd"/>
      <w:r w:rsidRPr="00EF7795">
        <w:rPr>
          <w:rFonts w:ascii="Times New Roman" w:hAnsi="Times New Roman"/>
          <w:sz w:val="24"/>
          <w:szCs w:val="24"/>
          <w:lang w:val="en-US"/>
        </w:rPr>
        <w:t xml:space="preserve"> </w:t>
      </w:r>
      <w:proofErr w:type="spellStart"/>
      <w:r w:rsidRPr="00EF7795">
        <w:rPr>
          <w:rFonts w:ascii="Times New Roman" w:hAnsi="Times New Roman"/>
          <w:sz w:val="24"/>
          <w:szCs w:val="24"/>
          <w:lang w:val="en-US"/>
        </w:rPr>
        <w:t>скоби</w:t>
      </w:r>
      <w:proofErr w:type="spellEnd"/>
      <w:r w:rsidRPr="00EF7795">
        <w:rPr>
          <w:rFonts w:ascii="Times New Roman" w:hAnsi="Times New Roman"/>
          <w:sz w:val="24"/>
          <w:szCs w:val="24"/>
          <w:lang w:val="en-US"/>
        </w:rPr>
        <w:t xml:space="preserve"> </w:t>
      </w:r>
      <w:proofErr w:type="spellStart"/>
      <w:r w:rsidRPr="00EF7795">
        <w:rPr>
          <w:rFonts w:ascii="Times New Roman" w:hAnsi="Times New Roman"/>
          <w:sz w:val="24"/>
          <w:szCs w:val="24"/>
          <w:lang w:val="en-US"/>
        </w:rPr>
        <w:t>за</w:t>
      </w:r>
      <w:proofErr w:type="spellEnd"/>
      <w:r w:rsidRPr="00EF7795">
        <w:rPr>
          <w:rFonts w:ascii="Times New Roman" w:hAnsi="Times New Roman"/>
          <w:sz w:val="24"/>
          <w:szCs w:val="24"/>
          <w:lang w:val="en-US"/>
        </w:rPr>
        <w:t xml:space="preserve"> PE </w:t>
      </w:r>
      <w:proofErr w:type="spellStart"/>
      <w:r w:rsidRPr="00EF7795">
        <w:rPr>
          <w:rFonts w:ascii="Times New Roman" w:hAnsi="Times New Roman"/>
          <w:sz w:val="24"/>
          <w:szCs w:val="24"/>
          <w:lang w:val="en-US"/>
        </w:rPr>
        <w:t>тръби</w:t>
      </w:r>
      <w:proofErr w:type="spellEnd"/>
      <w:r w:rsidRPr="00EF7795">
        <w:rPr>
          <w:rFonts w:ascii="Times New Roman" w:hAnsi="Times New Roman"/>
          <w:sz w:val="24"/>
          <w:szCs w:val="24"/>
          <w:lang w:val="en-US"/>
        </w:rPr>
        <w:t>/;</w:t>
      </w:r>
    </w:p>
    <w:p w:rsidR="00C425BF" w:rsidRPr="00EF7795" w:rsidRDefault="00C425BF" w:rsidP="00F7611C">
      <w:pPr>
        <w:widowControl w:val="0"/>
        <w:numPr>
          <w:ilvl w:val="0"/>
          <w:numId w:val="34"/>
        </w:numPr>
        <w:suppressAutoHyphens/>
        <w:spacing w:after="0" w:line="288" w:lineRule="auto"/>
        <w:ind w:left="1843" w:hanging="283"/>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ТСК 1'' и ТСК 2'' с охранителна гарнитура.</w:t>
      </w:r>
    </w:p>
    <w:p w:rsidR="00C425BF" w:rsidRPr="00EF7795" w:rsidRDefault="00C425BF" w:rsidP="00F7611C">
      <w:pPr>
        <w:widowControl w:val="0"/>
        <w:numPr>
          <w:ilvl w:val="0"/>
          <w:numId w:val="28"/>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Засипване на изкопа</w:t>
      </w:r>
    </w:p>
    <w:p w:rsidR="00C425BF" w:rsidRPr="00EF7795" w:rsidRDefault="00C425BF" w:rsidP="00F7611C">
      <w:pPr>
        <w:widowControl w:val="0"/>
        <w:numPr>
          <w:ilvl w:val="0"/>
          <w:numId w:val="36"/>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Подложка 10</w:t>
      </w:r>
      <w:r w:rsidRPr="00EF7795">
        <w:rPr>
          <w:rFonts w:ascii="Times New Roman" w:eastAsia="Lucida Sans Unicode" w:hAnsi="Times New Roman"/>
          <w:sz w:val="24"/>
          <w:szCs w:val="24"/>
          <w:lang w:val="en-US" w:eastAsia="ar-SA"/>
        </w:rPr>
        <w:t>cm</w:t>
      </w:r>
      <w:r w:rsidRPr="00EF7795">
        <w:rPr>
          <w:rFonts w:ascii="Times New Roman" w:eastAsia="Lucida Sans Unicode" w:hAnsi="Times New Roman"/>
          <w:sz w:val="24"/>
          <w:szCs w:val="24"/>
          <w:lang w:eastAsia="ar-SA"/>
        </w:rPr>
        <w:t xml:space="preserve"> от пясък преди полагане на тръбите - ръчно;</w:t>
      </w:r>
    </w:p>
    <w:p w:rsidR="00C425BF" w:rsidRPr="00EF7795" w:rsidRDefault="00C425BF" w:rsidP="00F7611C">
      <w:pPr>
        <w:widowControl w:val="0"/>
        <w:numPr>
          <w:ilvl w:val="0"/>
          <w:numId w:val="36"/>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Засипване с пясък на 30</w:t>
      </w:r>
      <w:r w:rsidRPr="00EF7795">
        <w:rPr>
          <w:rFonts w:ascii="Times New Roman" w:eastAsia="Lucida Sans Unicode" w:hAnsi="Times New Roman"/>
          <w:sz w:val="24"/>
          <w:szCs w:val="24"/>
          <w:lang w:val="en-US" w:eastAsia="ar-SA"/>
        </w:rPr>
        <w:t>cm</w:t>
      </w:r>
      <w:r w:rsidRPr="00EF7795">
        <w:rPr>
          <w:rFonts w:ascii="Times New Roman" w:eastAsia="Lucida Sans Unicode" w:hAnsi="Times New Roman"/>
          <w:sz w:val="24"/>
          <w:szCs w:val="24"/>
          <w:lang w:eastAsia="ar-SA"/>
        </w:rPr>
        <w:t xml:space="preserve"> над тръбите - ръчно с уплътняване;</w:t>
      </w:r>
    </w:p>
    <w:p w:rsidR="00C425BF" w:rsidRPr="00EF7795" w:rsidRDefault="00C425BF" w:rsidP="00F7611C">
      <w:pPr>
        <w:widowControl w:val="0"/>
        <w:numPr>
          <w:ilvl w:val="0"/>
          <w:numId w:val="36"/>
        </w:numPr>
        <w:suppressAutoHyphens/>
        <w:spacing w:after="0" w:line="288" w:lineRule="auto"/>
        <w:contextualSpacing/>
        <w:jc w:val="both"/>
        <w:rPr>
          <w:rFonts w:ascii="Times New Roman" w:eastAsia="Lucida Sans Unicode" w:hAnsi="Times New Roman"/>
          <w:sz w:val="24"/>
          <w:szCs w:val="24"/>
          <w:lang w:eastAsia="ar-SA"/>
        </w:rPr>
      </w:pPr>
      <w:r w:rsidRPr="00EF7795">
        <w:rPr>
          <w:rFonts w:ascii="Times New Roman" w:eastAsia="Lucida Sans Unicode" w:hAnsi="Times New Roman"/>
          <w:sz w:val="24"/>
          <w:szCs w:val="24"/>
          <w:lang w:eastAsia="ar-SA"/>
        </w:rPr>
        <w:t>Обратен  насип</w:t>
      </w:r>
      <w:r w:rsidRPr="00EF7795">
        <w:rPr>
          <w:rFonts w:ascii="Times New Roman" w:eastAsia="Lucida Sans Unicode" w:hAnsi="Times New Roman"/>
          <w:sz w:val="24"/>
          <w:szCs w:val="24"/>
          <w:lang w:val="en-US" w:eastAsia="ar-SA"/>
        </w:rPr>
        <w:t>.</w:t>
      </w:r>
    </w:p>
    <w:p w:rsidR="00D9696C" w:rsidRPr="00D9696C" w:rsidRDefault="00D9696C" w:rsidP="008C4DB6">
      <w:pPr>
        <w:keepNext/>
        <w:keepLines/>
        <w:numPr>
          <w:ilvl w:val="1"/>
          <w:numId w:val="0"/>
        </w:numPr>
        <w:spacing w:before="120" w:after="0"/>
        <w:ind w:firstLine="708"/>
        <w:jc w:val="both"/>
        <w:outlineLvl w:val="1"/>
        <w:rPr>
          <w:rFonts w:ascii="Times New Roman" w:hAnsi="Times New Roman"/>
          <w:b/>
          <w:bCs/>
          <w:sz w:val="24"/>
          <w:szCs w:val="24"/>
          <w:u w:val="single"/>
        </w:rPr>
      </w:pPr>
      <w:r w:rsidRPr="00D9696C">
        <w:rPr>
          <w:rFonts w:ascii="Times New Roman" w:hAnsi="Times New Roman"/>
          <w:b/>
          <w:bCs/>
          <w:sz w:val="24"/>
          <w:szCs w:val="24"/>
          <w:u w:val="single"/>
        </w:rPr>
        <w:t>И</w:t>
      </w:r>
      <w:r w:rsidR="00035BC1" w:rsidRPr="001D63C7">
        <w:rPr>
          <w:rFonts w:ascii="Times New Roman" w:hAnsi="Times New Roman"/>
          <w:b/>
          <w:bCs/>
          <w:sz w:val="24"/>
          <w:szCs w:val="24"/>
          <w:u w:val="single"/>
        </w:rPr>
        <w:t>зпълнение на строителството</w:t>
      </w:r>
    </w:p>
    <w:p w:rsidR="00D9696C" w:rsidRPr="00D9696C" w:rsidRDefault="00D9696C" w:rsidP="008C4DB6">
      <w:pPr>
        <w:suppressAutoHyphens/>
        <w:spacing w:after="0"/>
        <w:ind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Изпълнението на водопровода ще става в следната последователност:</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изпълнява се временна организация на движението;</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чрез шурфове ще се констатира точното местоположение на други елементи от техническата инфраструктура след обозначаване от експлоатационните дружества;</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трасиране на работния участък - водопроводен  клон, водопроводни отклонения, места на арматури;</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извършване на подготвителни работи за изпълнение на изкопите: изрязване на асфалтова настилка, осигуряване на обезопасена строителна площадка и др.;</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изкопни работи - като линейно изпълнение с направа на обезопасителни огради, монтаж на пасарелки и др.;</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подготовка на основата на изкопа и полагане на пясъчна подложка;</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изпълнение на водопровода - монтаж на арматури и връзки;</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изпитване на водоплътност, дезинфекция и промиване на готовия участък;</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засипване на траншеята по предписаната технология, паралелно с полагане на детекторна и сигнална лента;</w:t>
      </w:r>
    </w:p>
    <w:p w:rsidR="00D9696C" w:rsidRPr="00D9696C" w:rsidRDefault="00D9696C" w:rsidP="008C4DB6">
      <w:pPr>
        <w:widowControl w:val="0"/>
        <w:numPr>
          <w:ilvl w:val="0"/>
          <w:numId w:val="39"/>
        </w:numPr>
        <w:suppressAutoHyphens/>
        <w:spacing w:after="0"/>
        <w:ind w:left="0" w:firstLine="708"/>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възстановяване на пътната настилка;</w:t>
      </w:r>
    </w:p>
    <w:p w:rsidR="00D9696C" w:rsidRPr="00D9696C" w:rsidRDefault="00D9696C" w:rsidP="00F7611C">
      <w:pPr>
        <w:widowControl w:val="0"/>
        <w:suppressAutoHyphens/>
        <w:spacing w:after="0" w:line="288" w:lineRule="auto"/>
        <w:ind w:left="720" w:right="-1"/>
        <w:jc w:val="both"/>
        <w:rPr>
          <w:rFonts w:ascii="Times New Roman" w:eastAsia="SimSun" w:hAnsi="Times New Roman"/>
          <w:iCs/>
          <w:sz w:val="24"/>
          <w:szCs w:val="24"/>
          <w:lang w:bidi="en-US"/>
        </w:rPr>
      </w:pPr>
    </w:p>
    <w:p w:rsidR="00D9696C" w:rsidRPr="00D9696C" w:rsidRDefault="00D9696C" w:rsidP="008C4DB6">
      <w:pPr>
        <w:tabs>
          <w:tab w:val="left" w:pos="0"/>
        </w:tabs>
        <w:suppressAutoHyphens/>
        <w:spacing w:after="0"/>
        <w:ind w:right="-1" w:firstLine="709"/>
        <w:contextualSpacing/>
        <w:jc w:val="both"/>
        <w:rPr>
          <w:rFonts w:ascii="Times New Roman" w:eastAsia="SimSun" w:hAnsi="Times New Roman"/>
          <w:b/>
          <w:iCs/>
          <w:sz w:val="24"/>
          <w:szCs w:val="24"/>
          <w:u w:val="single"/>
          <w:lang w:eastAsia="zh-CN"/>
        </w:rPr>
      </w:pPr>
      <w:r w:rsidRPr="00D9696C">
        <w:rPr>
          <w:rFonts w:ascii="Times New Roman" w:eastAsia="SimSun" w:hAnsi="Times New Roman"/>
          <w:b/>
          <w:iCs/>
          <w:sz w:val="24"/>
          <w:szCs w:val="24"/>
          <w:u w:val="single"/>
          <w:lang w:eastAsia="zh-CN"/>
        </w:rPr>
        <w:t>Земни работи</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Земните работи трябва да се извършват съгласно нормативните изисквания на правилника за извършване и приемане на строителните работи - раздел „Земни работи“.</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lastRenderedPageBreak/>
        <w:t>В началото се извършва трасиране на съществуващите водопроводи и други елементи на техническата инфраструктура в обсега на изпълнявания участък и това се предава с протокол на строителя.</w:t>
      </w:r>
      <w:r w:rsidRPr="00D9696C">
        <w:rPr>
          <w:rFonts w:ascii="Times New Roman" w:eastAsia="SimSun" w:hAnsi="Times New Roman"/>
          <w:iCs/>
          <w:sz w:val="24"/>
          <w:szCs w:val="24"/>
          <w:lang w:val="en-US" w:bidi="en-US"/>
        </w:rPr>
        <w:t xml:space="preserve"> </w:t>
      </w:r>
      <w:r w:rsidRPr="00D9696C">
        <w:rPr>
          <w:rFonts w:ascii="Times New Roman" w:eastAsia="SimSun" w:hAnsi="Times New Roman"/>
          <w:iCs/>
          <w:sz w:val="24"/>
          <w:szCs w:val="24"/>
          <w:lang w:bidi="en-US"/>
        </w:rPr>
        <w:t>При възникване на проблеми с трасето на водопроводната мрежа, незабавно да се търси съдействието на проектанта.</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Ширината на изкопа е приета съгласно действащите нормативи и технологични изисквания - </w:t>
      </w:r>
      <w:r w:rsidR="00035BC1">
        <w:rPr>
          <w:rFonts w:ascii="Times New Roman" w:eastAsia="SimSun" w:hAnsi="Times New Roman"/>
          <w:iCs/>
          <w:sz w:val="24"/>
          <w:szCs w:val="24"/>
          <w:lang w:bidi="en-US"/>
        </w:rPr>
        <w:t>1</w:t>
      </w:r>
      <w:r w:rsidRPr="00D9696C">
        <w:rPr>
          <w:rFonts w:ascii="Times New Roman" w:eastAsia="SimSun" w:hAnsi="Times New Roman"/>
          <w:iCs/>
          <w:sz w:val="24"/>
          <w:szCs w:val="24"/>
          <w:lang w:bidi="en-US"/>
        </w:rPr>
        <w:t>,</w:t>
      </w:r>
      <w:r w:rsidR="00035BC1">
        <w:rPr>
          <w:rFonts w:ascii="Times New Roman" w:eastAsia="SimSun" w:hAnsi="Times New Roman"/>
          <w:iCs/>
          <w:sz w:val="24"/>
          <w:szCs w:val="24"/>
          <w:lang w:bidi="en-US"/>
        </w:rPr>
        <w:t>00</w:t>
      </w:r>
      <w:r w:rsidRPr="00D9696C">
        <w:rPr>
          <w:rFonts w:ascii="Times New Roman" w:eastAsia="SimSun" w:hAnsi="Times New Roman"/>
          <w:iCs/>
          <w:sz w:val="24"/>
          <w:szCs w:val="24"/>
          <w:lang w:bidi="en-US"/>
        </w:rPr>
        <w:t>m.</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Изпълнителят трябва да изпълнява изкопните работи по начин, които да гарантира целостта на откосите. При срутване на откоси всички получени щети с хора, машини и оборудване са за негова сметка.</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По улиците с асфалтова настилка се извършва изрязване на асфалта – ивицата за изкопа.</w:t>
      </w:r>
      <w:r w:rsidRPr="00D9696C">
        <w:rPr>
          <w:rFonts w:ascii="Times New Roman" w:eastAsia="SimSun" w:hAnsi="Times New Roman"/>
          <w:iCs/>
          <w:sz w:val="24"/>
          <w:szCs w:val="24"/>
          <w:lang w:val="en-US" w:bidi="en-US"/>
        </w:rPr>
        <w:t xml:space="preserve"> </w:t>
      </w:r>
      <w:r w:rsidRPr="00D9696C">
        <w:rPr>
          <w:rFonts w:ascii="Times New Roman" w:eastAsia="SimSun" w:hAnsi="Times New Roman"/>
          <w:iCs/>
          <w:sz w:val="24"/>
          <w:szCs w:val="24"/>
          <w:lang w:bidi="en-US"/>
        </w:rPr>
        <w:t>Изкопаните отпадъци от асфалтовата настилка се натоварват на самосвал и извозват и депонират на депо за строителни отпадъци.</w:t>
      </w:r>
      <w:r w:rsidRPr="00D9696C">
        <w:rPr>
          <w:rFonts w:ascii="Times New Roman" w:eastAsia="SimSun" w:hAnsi="Times New Roman"/>
          <w:iCs/>
          <w:sz w:val="24"/>
          <w:szCs w:val="24"/>
          <w:lang w:val="en-US" w:bidi="en-US"/>
        </w:rPr>
        <w:t xml:space="preserve"> </w:t>
      </w:r>
      <w:r w:rsidRPr="00D9696C">
        <w:rPr>
          <w:rFonts w:ascii="Times New Roman" w:eastAsia="SimSun" w:hAnsi="Times New Roman"/>
          <w:iCs/>
          <w:sz w:val="24"/>
          <w:szCs w:val="24"/>
          <w:lang w:bidi="en-US"/>
        </w:rPr>
        <w:t>Изкопните работи се извършват механизирано и ръчно.</w:t>
      </w:r>
      <w:r w:rsidRPr="00D9696C">
        <w:rPr>
          <w:rFonts w:ascii="Times New Roman" w:eastAsia="SimSun" w:hAnsi="Times New Roman"/>
          <w:iCs/>
          <w:sz w:val="24"/>
          <w:szCs w:val="24"/>
          <w:lang w:val="en-US" w:bidi="en-US"/>
        </w:rPr>
        <w:t xml:space="preserve"> </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Преди полагането на тръбите задължително да се извършат геодезически измервания за нивелетата на тръбите, като котите на изкопните работи се отразят в съответните актове по Наредба № 3.</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p>
    <w:p w:rsidR="00D9696C" w:rsidRPr="00D9696C" w:rsidRDefault="00D9696C" w:rsidP="008C4DB6">
      <w:pPr>
        <w:tabs>
          <w:tab w:val="left" w:pos="0"/>
        </w:tabs>
        <w:suppressAutoHyphens/>
        <w:spacing w:after="0"/>
        <w:ind w:right="-1" w:firstLine="709"/>
        <w:contextualSpacing/>
        <w:jc w:val="both"/>
        <w:rPr>
          <w:rFonts w:ascii="Times New Roman" w:eastAsia="SimSun" w:hAnsi="Times New Roman"/>
          <w:b/>
          <w:iCs/>
          <w:sz w:val="24"/>
          <w:szCs w:val="24"/>
          <w:u w:val="single"/>
          <w:lang w:eastAsia="zh-CN"/>
        </w:rPr>
      </w:pPr>
      <w:r w:rsidRPr="00D9696C">
        <w:rPr>
          <w:rFonts w:ascii="Times New Roman" w:eastAsia="SimSun" w:hAnsi="Times New Roman"/>
          <w:b/>
          <w:iCs/>
          <w:sz w:val="24"/>
          <w:szCs w:val="24"/>
          <w:u w:val="single"/>
          <w:lang w:eastAsia="zh-CN"/>
        </w:rPr>
        <w:t>Полагане на водопровод</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След полагане на пясъчната подложка се монтират тръбите. Те се съединяват на отделни звена извън изкопа. Преди да се свържат отделните елементи на тръбопровода, тръбите и фитингите трябва да бъдат проверени за евентуални дефекти и внимателно почистени в краищата си. Тръбите трябва да бъдат отрязвани перпендикулярно на оста си. Арматурата включена в участъка, трябва да бъде подпряна по начин, който гарантира, че няма да упражнява усилие върху тръбите.</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При изпълнение на опорните блокове трябва да се спазва изискването за ненарушена земна основа там, където се явява реакцията от натоварването. Не бива да се допуска опорния блок да предава това натоварване върху насип, макар и уплътнен.</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val="en-US" w:bidi="en-US"/>
        </w:rPr>
      </w:pPr>
    </w:p>
    <w:p w:rsidR="00D9696C" w:rsidRPr="00D9696C" w:rsidRDefault="00D9696C" w:rsidP="008C4DB6">
      <w:pPr>
        <w:tabs>
          <w:tab w:val="left" w:pos="0"/>
        </w:tabs>
        <w:suppressAutoHyphens/>
        <w:spacing w:after="0"/>
        <w:ind w:right="-1" w:firstLine="709"/>
        <w:contextualSpacing/>
        <w:jc w:val="both"/>
        <w:rPr>
          <w:rFonts w:ascii="Times New Roman" w:eastAsia="SimSun" w:hAnsi="Times New Roman"/>
          <w:b/>
          <w:iCs/>
          <w:sz w:val="24"/>
          <w:szCs w:val="24"/>
          <w:u w:val="single"/>
          <w:lang w:eastAsia="zh-CN"/>
        </w:rPr>
      </w:pPr>
      <w:r w:rsidRPr="00D9696C">
        <w:rPr>
          <w:rFonts w:ascii="Times New Roman" w:eastAsia="SimSun" w:hAnsi="Times New Roman"/>
          <w:b/>
          <w:iCs/>
          <w:sz w:val="24"/>
          <w:szCs w:val="24"/>
          <w:u w:val="single"/>
          <w:lang w:eastAsia="zh-CN"/>
        </w:rPr>
        <w:t xml:space="preserve">Засипване на изкопа </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След спускане и монтиране на тръбите в изкопа, се полага детекторната лента след това започва засипване на тръбите в следната последователност: първо се засипват тръбите така, че над темето на тръбата да достигне дебелина на покриващия пласт пясък от 30с</w:t>
      </w:r>
      <w:r w:rsidRPr="00D9696C">
        <w:rPr>
          <w:rFonts w:ascii="Times New Roman" w:eastAsia="SimSun" w:hAnsi="Times New Roman"/>
          <w:iCs/>
          <w:sz w:val="24"/>
          <w:szCs w:val="24"/>
          <w:lang w:val="en-US" w:bidi="en-US"/>
        </w:rPr>
        <w:t>m</w:t>
      </w:r>
      <w:r w:rsidRPr="00D9696C">
        <w:rPr>
          <w:rFonts w:ascii="Times New Roman" w:eastAsia="SimSun" w:hAnsi="Times New Roman"/>
          <w:iCs/>
          <w:sz w:val="24"/>
          <w:szCs w:val="24"/>
          <w:lang w:bidi="en-US"/>
        </w:rPr>
        <w:t>. Пясъкът да бъде със сухо обемно тегло 1,90</w:t>
      </w:r>
      <w:r w:rsidRPr="00D9696C">
        <w:rPr>
          <w:rFonts w:ascii="Times New Roman" w:eastAsia="SimSun" w:hAnsi="Times New Roman"/>
          <w:iCs/>
          <w:sz w:val="24"/>
          <w:szCs w:val="24"/>
          <w:lang w:val="en-US" w:bidi="en-US"/>
        </w:rPr>
        <w:t>t</w:t>
      </w:r>
      <w:r w:rsidRPr="00D9696C">
        <w:rPr>
          <w:rFonts w:ascii="Times New Roman" w:eastAsia="SimSun" w:hAnsi="Times New Roman"/>
          <w:iCs/>
          <w:sz w:val="24"/>
          <w:szCs w:val="24"/>
          <w:lang w:bidi="en-US"/>
        </w:rPr>
        <w:t>/</w:t>
      </w:r>
      <w:r w:rsidRPr="00D9696C">
        <w:rPr>
          <w:rFonts w:ascii="Times New Roman" w:eastAsia="SimSun" w:hAnsi="Times New Roman"/>
          <w:iCs/>
          <w:sz w:val="24"/>
          <w:szCs w:val="24"/>
          <w:lang w:val="en-US" w:bidi="en-US"/>
        </w:rPr>
        <w:t>m</w:t>
      </w:r>
      <w:r w:rsidRPr="00D9696C">
        <w:rPr>
          <w:rFonts w:ascii="Times New Roman" w:eastAsia="SimSun" w:hAnsi="Times New Roman"/>
          <w:iCs/>
          <w:sz w:val="24"/>
          <w:szCs w:val="24"/>
          <w:vertAlign w:val="superscript"/>
          <w:lang w:bidi="en-US"/>
        </w:rPr>
        <w:t>3</w:t>
      </w:r>
      <w:r w:rsidRPr="00D9696C">
        <w:rPr>
          <w:rFonts w:ascii="Times New Roman" w:eastAsia="SimSun" w:hAnsi="Times New Roman"/>
          <w:iCs/>
          <w:sz w:val="24"/>
          <w:szCs w:val="24"/>
          <w:lang w:bidi="en-US"/>
        </w:rPr>
        <w:t>.Максималното съдържание на кал да е до 10%, а максималното съдържание на глина 5%.</w:t>
      </w:r>
      <w:r w:rsidRPr="00D9696C">
        <w:rPr>
          <w:rFonts w:ascii="Times New Roman" w:eastAsia="SimSun" w:hAnsi="Times New Roman"/>
          <w:iCs/>
          <w:sz w:val="24"/>
          <w:szCs w:val="24"/>
          <w:lang w:val="en-US" w:bidi="en-US"/>
        </w:rPr>
        <w:t xml:space="preserve"> </w:t>
      </w:r>
      <w:r w:rsidRPr="00D9696C">
        <w:rPr>
          <w:rFonts w:ascii="Times New Roman" w:eastAsia="SimSun" w:hAnsi="Times New Roman"/>
          <w:iCs/>
          <w:sz w:val="24"/>
          <w:szCs w:val="24"/>
          <w:lang w:bidi="en-US"/>
        </w:rPr>
        <w:t>На тази фаза на засипване се оставят открити всички връзки, отклонения и всички елементи, които подлежат на контрол по време на хидравличните проби.</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Обратните насипи около и над тръбите се извършват на пластове по 15-20с</w:t>
      </w:r>
      <w:r w:rsidRPr="00D9696C">
        <w:rPr>
          <w:rFonts w:ascii="Times New Roman" w:eastAsia="SimSun" w:hAnsi="Times New Roman"/>
          <w:iCs/>
          <w:sz w:val="24"/>
          <w:szCs w:val="24"/>
          <w:lang w:val="en-US" w:bidi="en-US"/>
        </w:rPr>
        <w:t>m</w:t>
      </w:r>
      <w:r w:rsidRPr="00D9696C">
        <w:rPr>
          <w:rFonts w:ascii="Times New Roman" w:eastAsia="SimSun" w:hAnsi="Times New Roman"/>
          <w:iCs/>
          <w:sz w:val="24"/>
          <w:szCs w:val="24"/>
          <w:lang w:bidi="en-US"/>
        </w:rPr>
        <w:t>, с уплътняване до достигане съответните показатели. За уплътняването се използват ръчни трамбовки, виброплочи то типа SVP-25  и вибрационен гладък валяк от типа ДУ.36.</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Необходимата степен на уплътняване на обратната засипка зависи от условията на натоварване. При пътни настилки минималното уплътнение в зоната около тръбите е 95-98% по модифициран Проктор. </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Дозапълването на изкопа трябва да се извърши в по-хладните часове на деня. Трябва да се работи на три последователни участъка едновременно  - дозапълване до 50с</w:t>
      </w:r>
      <w:r w:rsidRPr="00D9696C">
        <w:rPr>
          <w:rFonts w:ascii="Times New Roman" w:eastAsia="SimSun" w:hAnsi="Times New Roman"/>
          <w:iCs/>
          <w:sz w:val="24"/>
          <w:szCs w:val="24"/>
          <w:lang w:val="en-US" w:bidi="en-US"/>
        </w:rPr>
        <w:t>m</w:t>
      </w:r>
      <w:r w:rsidRPr="00D9696C">
        <w:rPr>
          <w:rFonts w:ascii="Times New Roman" w:eastAsia="SimSun" w:hAnsi="Times New Roman"/>
          <w:iCs/>
          <w:sz w:val="24"/>
          <w:szCs w:val="24"/>
          <w:lang w:bidi="en-US"/>
        </w:rPr>
        <w:t xml:space="preserve"> над тръбите на първия участък, дозапълване на 15-20с</w:t>
      </w:r>
      <w:r w:rsidRPr="00D9696C">
        <w:rPr>
          <w:rFonts w:ascii="Times New Roman" w:eastAsia="SimSun" w:hAnsi="Times New Roman"/>
          <w:iCs/>
          <w:sz w:val="24"/>
          <w:szCs w:val="24"/>
          <w:lang w:val="en-US" w:bidi="en-US"/>
        </w:rPr>
        <w:t>m</w:t>
      </w:r>
      <w:r w:rsidRPr="00D9696C">
        <w:rPr>
          <w:rFonts w:ascii="Times New Roman" w:eastAsia="SimSun" w:hAnsi="Times New Roman"/>
          <w:iCs/>
          <w:sz w:val="24"/>
          <w:szCs w:val="24"/>
          <w:lang w:bidi="en-US"/>
        </w:rPr>
        <w:t xml:space="preserve"> над тръбите в следващия участък и запълване с пясък около тръбите в най-предния участък. Окончателното  засипване се извършва при условие, че температурите са постоянни. Плътността на обратния насип се </w:t>
      </w:r>
      <w:r w:rsidRPr="00D9696C">
        <w:rPr>
          <w:rFonts w:ascii="Times New Roman" w:eastAsia="SimSun" w:hAnsi="Times New Roman"/>
          <w:iCs/>
          <w:sz w:val="24"/>
          <w:szCs w:val="24"/>
          <w:lang w:bidi="en-US"/>
        </w:rPr>
        <w:lastRenderedPageBreak/>
        <w:t>доказва чрез вземане на проби и тяхното лабораторно изследване.След обратния насип се прави трошено-каменната основа за пътната настилка от асфалт.</w:t>
      </w:r>
      <w:r w:rsidRPr="00D9696C">
        <w:rPr>
          <w:rFonts w:ascii="Times New Roman" w:eastAsia="SimSun" w:hAnsi="Times New Roman"/>
          <w:iCs/>
          <w:sz w:val="24"/>
          <w:szCs w:val="24"/>
          <w:lang w:val="en-US" w:bidi="en-US"/>
        </w:rPr>
        <w:t xml:space="preserve"> </w:t>
      </w:r>
      <w:r w:rsidRPr="00D9696C">
        <w:rPr>
          <w:rFonts w:ascii="Times New Roman" w:eastAsia="SimSun" w:hAnsi="Times New Roman"/>
          <w:iCs/>
          <w:sz w:val="24"/>
          <w:szCs w:val="24"/>
          <w:lang w:bidi="en-US"/>
        </w:rPr>
        <w:t>Пластът от трошен камък също се подлага на изпитване за степента му на уплътняване с натискова плоча и лабораторен анализ. За това към строителното досие се прилагат съответните протоколи от лицензирани лаборатории и се вписват в акт обр.12  по Наредба № 3.</w:t>
      </w:r>
    </w:p>
    <w:p w:rsidR="00D9696C" w:rsidRPr="00D9696C" w:rsidRDefault="00D9696C" w:rsidP="008C4DB6">
      <w:pPr>
        <w:tabs>
          <w:tab w:val="left" w:pos="0"/>
        </w:tabs>
        <w:suppressAutoHyphens/>
        <w:spacing w:after="0"/>
        <w:ind w:left="708" w:right="-1" w:firstLine="709"/>
        <w:jc w:val="both"/>
        <w:rPr>
          <w:rFonts w:ascii="Times New Roman" w:eastAsia="SimSun" w:hAnsi="Times New Roman"/>
          <w:iCs/>
          <w:sz w:val="24"/>
          <w:szCs w:val="24"/>
          <w:lang w:bidi="en-US"/>
        </w:rPr>
      </w:pPr>
    </w:p>
    <w:p w:rsidR="00D9696C" w:rsidRPr="00D9696C" w:rsidRDefault="00D9696C" w:rsidP="008C4DB6">
      <w:pPr>
        <w:tabs>
          <w:tab w:val="left" w:pos="0"/>
        </w:tabs>
        <w:suppressAutoHyphens/>
        <w:spacing w:after="0"/>
        <w:ind w:right="-1" w:firstLine="709"/>
        <w:contextualSpacing/>
        <w:jc w:val="both"/>
        <w:rPr>
          <w:rFonts w:ascii="Times New Roman" w:eastAsia="SimSun" w:hAnsi="Times New Roman"/>
          <w:b/>
          <w:iCs/>
          <w:sz w:val="24"/>
          <w:szCs w:val="24"/>
          <w:u w:val="single"/>
          <w:lang w:eastAsia="zh-CN"/>
        </w:rPr>
      </w:pPr>
      <w:r w:rsidRPr="00D9696C">
        <w:rPr>
          <w:rFonts w:ascii="Times New Roman" w:eastAsia="SimSun" w:hAnsi="Times New Roman"/>
          <w:b/>
          <w:iCs/>
          <w:sz w:val="24"/>
          <w:szCs w:val="24"/>
          <w:u w:val="single"/>
          <w:lang w:eastAsia="zh-CN"/>
        </w:rPr>
        <w:t>Изпитване на водопровода</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Работната хидравлична проба се извършва на участъци за всеки клон поотделно.</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При работно налягане </w:t>
      </w:r>
      <w:proofErr w:type="spellStart"/>
      <w:r w:rsidRPr="00D9696C">
        <w:rPr>
          <w:rFonts w:ascii="Times New Roman" w:eastAsia="SimSun" w:hAnsi="Times New Roman"/>
          <w:iCs/>
          <w:sz w:val="24"/>
          <w:szCs w:val="24"/>
          <w:lang w:bidi="en-US"/>
        </w:rPr>
        <w:t>Нр</w:t>
      </w:r>
      <w:proofErr w:type="spellEnd"/>
      <w:r w:rsidRPr="00D9696C">
        <w:rPr>
          <w:rFonts w:ascii="Times New Roman" w:eastAsia="SimSun" w:hAnsi="Times New Roman"/>
          <w:iCs/>
          <w:sz w:val="24"/>
          <w:szCs w:val="24"/>
          <w:lang w:bidi="en-US"/>
        </w:rPr>
        <w:t>&lt;0.5МРа, изпитването за водоплътност ще става при налягане– Н &gt; от (2 х Нр) или ( Нст + 0.2MPa).  Като първа операция трябва да се извърши закрепването на тръбите в изкопа чрез частично засипване с пясък, като се внимава да се оставят открити съединенията, за да може да бъде контролирано тяхното поведение по време на хидравличната проба и да се избегне хоризонтално или вертикално изместване на тръбите, подложени под налягане.</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Запълването с вода започва с най-малко подложената на налягане точка на участъка, където се инсталира манометърът.Трябва да се оставят напълно отворени вентилите и обезвъздушителите, за да се гарантира пълно обезвъздушаване на участъка. След неговото запълване с вода, започва повишаване на налягането посредством помпа, покачвайки го постепенно с 1 atm на минута до достигане на пробното налягане определено при  по-горе посочените условия.  Налягането се поддържа необходимото време, за да се проверят съединенията и да се елиминират евентуални течове, които не изискват изпразване на целия водопроводен участък.</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Етапи на хидравлично изпитване:</w:t>
      </w:r>
    </w:p>
    <w:p w:rsidR="00D9696C" w:rsidRPr="00D9696C" w:rsidRDefault="00D9696C" w:rsidP="008C4DB6">
      <w:pPr>
        <w:widowControl w:val="0"/>
        <w:numPr>
          <w:ilvl w:val="0"/>
          <w:numId w:val="40"/>
        </w:numPr>
        <w:tabs>
          <w:tab w:val="clear" w:pos="283"/>
          <w:tab w:val="left" w:pos="0"/>
        </w:tabs>
        <w:suppressAutoHyphens/>
        <w:spacing w:after="0"/>
        <w:ind w:left="0"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проба през първия час /предварителна/. Повишава се налягането до стойността на изпитване и системата се изолира от помпата за период от 1час. В случай на пад на налягането, се измерва количеството вода, необходимо за възстановяване налягането за пробата.  Това количество не трябва да превишава стойността изчислена по следния начин : 0,125 литра за всеки километър, за всеки 3atm, за 25 мм от вътрешния диаметър</w:t>
      </w:r>
    </w:p>
    <w:p w:rsidR="00D9696C" w:rsidRPr="00D9696C" w:rsidRDefault="00D9696C" w:rsidP="008C4DB6">
      <w:pPr>
        <w:widowControl w:val="0"/>
        <w:numPr>
          <w:ilvl w:val="0"/>
          <w:numId w:val="40"/>
        </w:numPr>
        <w:tabs>
          <w:tab w:val="clear" w:pos="283"/>
          <w:tab w:val="left" w:pos="0"/>
        </w:tabs>
        <w:suppressAutoHyphens/>
        <w:spacing w:after="0"/>
        <w:ind w:left="0"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12 часова проба. След проведената едночасова предварителна проба  с положителен резултат се извършва настройване , като се остави участъка при пробно налягане. След изтичане на този период, ако има пад на налягане, количеството добавена вода за постигане на налягането не трябва да надвишава стойността , изчислена по предходния начин, отнесена за 12 часа. Само в този случай пробата може да се счита за успешна.  </w:t>
      </w:r>
    </w:p>
    <w:p w:rsidR="00D9696C" w:rsidRPr="00D9696C" w:rsidRDefault="00D9696C" w:rsidP="00F7611C">
      <w:pPr>
        <w:widowControl w:val="0"/>
        <w:tabs>
          <w:tab w:val="left" w:pos="284"/>
        </w:tabs>
        <w:suppressAutoHyphens/>
        <w:spacing w:after="0" w:line="288" w:lineRule="auto"/>
        <w:ind w:right="-1"/>
        <w:jc w:val="both"/>
        <w:rPr>
          <w:rFonts w:ascii="Times New Roman" w:eastAsia="SimSun" w:hAnsi="Times New Roman"/>
          <w:iCs/>
          <w:sz w:val="24"/>
          <w:szCs w:val="24"/>
          <w:lang w:bidi="en-US"/>
        </w:rPr>
      </w:pPr>
    </w:p>
    <w:p w:rsidR="00D9696C" w:rsidRPr="00D9696C" w:rsidRDefault="00D9696C" w:rsidP="008C4DB6">
      <w:pPr>
        <w:tabs>
          <w:tab w:val="left" w:pos="0"/>
        </w:tabs>
        <w:suppressAutoHyphens/>
        <w:spacing w:after="0"/>
        <w:ind w:right="-1" w:firstLine="709"/>
        <w:contextualSpacing/>
        <w:jc w:val="both"/>
        <w:rPr>
          <w:rFonts w:ascii="Times New Roman" w:eastAsia="SimSun" w:hAnsi="Times New Roman"/>
          <w:b/>
          <w:iCs/>
          <w:sz w:val="24"/>
          <w:szCs w:val="24"/>
          <w:u w:val="single"/>
          <w:lang w:eastAsia="zh-CN"/>
        </w:rPr>
      </w:pPr>
      <w:r w:rsidRPr="00D9696C">
        <w:rPr>
          <w:rFonts w:ascii="Times New Roman" w:eastAsia="SimSun" w:hAnsi="Times New Roman"/>
          <w:b/>
          <w:iCs/>
          <w:sz w:val="24"/>
          <w:szCs w:val="24"/>
          <w:u w:val="single"/>
          <w:lang w:eastAsia="zh-CN"/>
        </w:rPr>
        <w:t>Дезинфекция на водопровода</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Извършването на дезинфекцията на водопровода  може  да се раздели на участъци. Химични вещества за дезинфекция се използват при спазване изискванията на Министерството на здравеопазването за употреба на реагенти за контакт с питейна вода в съответствие с действащите български стандарти.За  правилното и надеждно извършване на дезинфекцията водопроводният участък, който подлежи на третиране трябва да бъде временно изолиран, като се създаде възможност за пълненето му с дезинфекционен разтвор, изпускане на отработения разтвор и неутрализацията му.</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Съгласно чл.167 (1) от Наредба № 2 от 22.03.2005 г. за проектиране, изграждане и експлоатация на водоснабдителни системи - нови, преустроени или реконструирани водопроводни участъци се въвеждат в експлоатация само след надеждната им дезинфекция и промиване. Препоръчителни дезинфектанти и неутрализиращи реагенти са посочени в чл.167 </w:t>
      </w:r>
      <w:r w:rsidRPr="00D9696C">
        <w:rPr>
          <w:rFonts w:ascii="Times New Roman" w:eastAsia="SimSun" w:hAnsi="Times New Roman"/>
          <w:iCs/>
          <w:sz w:val="24"/>
          <w:szCs w:val="24"/>
          <w:lang w:bidi="en-US"/>
        </w:rPr>
        <w:lastRenderedPageBreak/>
        <w:t>(1) Табл. 7, като от там подходящ за дезинфекция е разтворът на натриев хипохлорит NaOCl, който е относително евтин и безопасен за работа. При доставянето му, продукта задължително трябва да е придружен със сертификат за качество с регистрирано съдържание на активен хлор.</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В зависимост от диаметъра на водопровода и дължината на участъка, подлежащ на дезинфекция, се приготвя воден разтвор на натриев хипохлорит с концентрация 40 mg / l активен хлор , който да изпълни целият полезен обем на водопровода.</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Третираният водопроводен участък се напълва, затваря се от двете страни и дезинфекционният разтвор се оставя да престои в него до 24 часа, ако водопроводът е с метални тръби и до 48 часа, ако тръбите са полиетиленови. След изтичане на контактното време за дезинфекция, отработеният разтвор се изпуска в полиетиленов съд, в който се извършва неутрализация . Подходящ и относително евтин неутрализатор на натриевия хипохлорит е натриевия тиосулфат Na2S2O3.5H2O.Неутрализацията се смята за успешно извършена, когато след проверка с 0.1% разтвор на о-толидин не се появява индикация за остатъчен хлор.След тази проверка отработеният дезинфекционен разтвор може да се изхвърли в канализационната мрежа.</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Дезинфекционният участък се промива обилно с питейна вода , като промивката се смята за приключена тогава , когато при проверка с  0.1% разтвор на о-толидин , съдържанието на остатъчен хлор е не повече от 0,3 – 0,4 mg / l .</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За неутрализацията е необходим натриев тиосулфат с коеф. 0.56.</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Инструкция за безопасна работа: </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Натриевият хипохлорит е течен продукт с жълти – зелен цвят и специфичен мирис на хлор. Относителната му плътност е 1.15 до 1.20. Продуктът е агресивен и при попадане върху кожата може да причини тежки изгаряния.</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При работа с натриев хипохлорит за защита на ръцете и тялото задължително се използват гумирани ръкавици за агресивни среди и гумирано облекло.</w:t>
      </w:r>
    </w:p>
    <w:p w:rsidR="00D9696C" w:rsidRPr="00D9696C" w:rsidRDefault="00D9696C" w:rsidP="008C4DB6">
      <w:pPr>
        <w:tabs>
          <w:tab w:val="left" w:pos="0"/>
        </w:tabs>
        <w:suppressAutoHyphens/>
        <w:spacing w:after="0"/>
        <w:ind w:right="-1"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За осигуряване ефективна защита на очите задължително се използват защитни очила </w:t>
      </w:r>
    </w:p>
    <w:p w:rsidR="008C4DB6" w:rsidRDefault="008C4DB6" w:rsidP="008C4DB6">
      <w:pPr>
        <w:tabs>
          <w:tab w:val="left" w:pos="0"/>
        </w:tabs>
        <w:suppressAutoHyphens/>
        <w:spacing w:after="0"/>
        <w:ind w:right="-1" w:firstLine="709"/>
        <w:jc w:val="both"/>
        <w:rPr>
          <w:rFonts w:ascii="Times New Roman" w:eastAsia="SimSun" w:hAnsi="Times New Roman"/>
          <w:b/>
          <w:iCs/>
          <w:sz w:val="24"/>
          <w:szCs w:val="24"/>
          <w:u w:val="single"/>
          <w:lang w:bidi="en-US"/>
        </w:rPr>
      </w:pPr>
    </w:p>
    <w:p w:rsidR="00D9696C" w:rsidRPr="00D9696C" w:rsidRDefault="00D9696C" w:rsidP="008C4DB6">
      <w:pPr>
        <w:tabs>
          <w:tab w:val="left" w:pos="0"/>
        </w:tabs>
        <w:suppressAutoHyphens/>
        <w:spacing w:after="0"/>
        <w:ind w:right="-1" w:firstLine="709"/>
        <w:jc w:val="both"/>
        <w:rPr>
          <w:rFonts w:ascii="Times New Roman" w:eastAsia="SimSun" w:hAnsi="Times New Roman"/>
          <w:b/>
          <w:iCs/>
          <w:sz w:val="24"/>
          <w:szCs w:val="24"/>
          <w:u w:val="single"/>
          <w:lang w:bidi="en-US"/>
        </w:rPr>
      </w:pPr>
      <w:r w:rsidRPr="00D9696C">
        <w:rPr>
          <w:rFonts w:ascii="Times New Roman" w:eastAsia="SimSun" w:hAnsi="Times New Roman"/>
          <w:b/>
          <w:iCs/>
          <w:sz w:val="24"/>
          <w:szCs w:val="24"/>
          <w:u w:val="single"/>
          <w:lang w:bidi="en-US"/>
        </w:rPr>
        <w:t xml:space="preserve">Оказване на първа помощ: </w:t>
      </w:r>
    </w:p>
    <w:p w:rsidR="00D9696C" w:rsidRPr="00D9696C" w:rsidRDefault="00035BC1" w:rsidP="008C4DB6">
      <w:pPr>
        <w:tabs>
          <w:tab w:val="left" w:pos="0"/>
        </w:tabs>
        <w:suppressAutoHyphens/>
        <w:spacing w:after="0"/>
        <w:ind w:right="-1" w:firstLine="709"/>
        <w:jc w:val="both"/>
        <w:rPr>
          <w:rFonts w:ascii="Times New Roman" w:eastAsia="SimSun" w:hAnsi="Times New Roman"/>
          <w:iCs/>
          <w:sz w:val="24"/>
          <w:szCs w:val="24"/>
          <w:lang w:bidi="en-US"/>
        </w:rPr>
      </w:pPr>
      <w:r>
        <w:rPr>
          <w:rFonts w:ascii="Times New Roman" w:eastAsia="SimSun" w:hAnsi="Times New Roman"/>
          <w:iCs/>
          <w:sz w:val="24"/>
          <w:szCs w:val="24"/>
          <w:lang w:bidi="en-US"/>
        </w:rPr>
        <w:t>1.</w:t>
      </w:r>
      <w:r w:rsidR="00D9696C" w:rsidRPr="00D9696C">
        <w:rPr>
          <w:rFonts w:ascii="Times New Roman" w:eastAsia="SimSun" w:hAnsi="Times New Roman"/>
          <w:iCs/>
          <w:sz w:val="24"/>
          <w:szCs w:val="24"/>
          <w:lang w:bidi="en-US"/>
        </w:rPr>
        <w:t>При попадане върху кожата, засегнатия участък се мие обилно с течаща вода, неутрализира се с разтвор на натриев биокарбонат / хлебна сода / и се подсушава със стерилна марля .При тежки изгаряния се търси специализирана лекарска помощ.</w:t>
      </w:r>
    </w:p>
    <w:p w:rsidR="00D9696C" w:rsidRPr="00D9696C" w:rsidRDefault="00035BC1" w:rsidP="008C4DB6">
      <w:pPr>
        <w:tabs>
          <w:tab w:val="left" w:pos="0"/>
        </w:tabs>
        <w:suppressAutoHyphens/>
        <w:spacing w:after="0"/>
        <w:ind w:right="-1" w:firstLine="709"/>
        <w:jc w:val="both"/>
        <w:rPr>
          <w:rFonts w:ascii="Times New Roman" w:eastAsia="SimSun" w:hAnsi="Times New Roman"/>
          <w:iCs/>
          <w:sz w:val="24"/>
          <w:szCs w:val="24"/>
          <w:lang w:bidi="en-US"/>
        </w:rPr>
      </w:pPr>
      <w:r>
        <w:rPr>
          <w:rFonts w:ascii="Times New Roman" w:eastAsia="SimSun" w:hAnsi="Times New Roman"/>
          <w:iCs/>
          <w:sz w:val="24"/>
          <w:szCs w:val="24"/>
          <w:lang w:bidi="en-US"/>
        </w:rPr>
        <w:t>2.</w:t>
      </w:r>
      <w:r w:rsidR="00D9696C" w:rsidRPr="00D9696C">
        <w:rPr>
          <w:rFonts w:ascii="Times New Roman" w:eastAsia="SimSun" w:hAnsi="Times New Roman"/>
          <w:iCs/>
          <w:sz w:val="24"/>
          <w:szCs w:val="24"/>
          <w:lang w:bidi="en-US"/>
        </w:rPr>
        <w:t>При поражения на очите, незабавно се прави промивка с течаща вода под слабо налягане. Зениците се държат отворени. Незабавно се търси специализирана лекарска помощ.</w:t>
      </w:r>
    </w:p>
    <w:p w:rsidR="00D9696C" w:rsidRPr="00D9696C" w:rsidRDefault="008C4DB6" w:rsidP="008C4DB6">
      <w:pPr>
        <w:keepNext/>
        <w:keepLines/>
        <w:numPr>
          <w:ilvl w:val="1"/>
          <w:numId w:val="0"/>
        </w:numPr>
        <w:tabs>
          <w:tab w:val="left" w:pos="0"/>
        </w:tabs>
        <w:spacing w:before="120" w:after="0"/>
        <w:ind w:right="-1"/>
        <w:jc w:val="both"/>
        <w:outlineLvl w:val="1"/>
        <w:rPr>
          <w:rFonts w:ascii="Times New Roman" w:hAnsi="Times New Roman"/>
          <w:b/>
          <w:bCs/>
          <w:sz w:val="24"/>
          <w:szCs w:val="24"/>
          <w:u w:val="single"/>
        </w:rPr>
      </w:pPr>
      <w:bookmarkStart w:id="36" w:name="_Toc342482138"/>
      <w:bookmarkStart w:id="37" w:name="_Toc342482343"/>
      <w:bookmarkStart w:id="38" w:name="_Toc342484812"/>
      <w:bookmarkStart w:id="39" w:name="_Toc342486633"/>
      <w:bookmarkStart w:id="40" w:name="_Toc342585514"/>
      <w:bookmarkStart w:id="41" w:name="_Toc342587192"/>
      <w:bookmarkStart w:id="42" w:name="_Toc346185616"/>
      <w:bookmarkStart w:id="43" w:name="_Toc346185933"/>
      <w:bookmarkStart w:id="44" w:name="_Toc346186405"/>
      <w:bookmarkEnd w:id="36"/>
      <w:bookmarkEnd w:id="37"/>
      <w:bookmarkEnd w:id="38"/>
      <w:bookmarkEnd w:id="39"/>
      <w:bookmarkEnd w:id="40"/>
      <w:bookmarkEnd w:id="41"/>
      <w:bookmarkEnd w:id="42"/>
      <w:bookmarkEnd w:id="43"/>
      <w:bookmarkEnd w:id="44"/>
      <w:r w:rsidRPr="008C4DB6">
        <w:rPr>
          <w:rFonts w:ascii="Times New Roman" w:hAnsi="Times New Roman"/>
          <w:b/>
          <w:bCs/>
          <w:sz w:val="24"/>
          <w:szCs w:val="24"/>
        </w:rPr>
        <w:tab/>
      </w:r>
      <w:r w:rsidR="00035BC1">
        <w:rPr>
          <w:rFonts w:ascii="Times New Roman" w:hAnsi="Times New Roman"/>
          <w:b/>
          <w:bCs/>
          <w:sz w:val="24"/>
          <w:szCs w:val="24"/>
          <w:u w:val="single"/>
        </w:rPr>
        <w:t>Авторски надзор</w:t>
      </w:r>
    </w:p>
    <w:p w:rsidR="00D9696C" w:rsidRPr="00D9696C" w:rsidRDefault="00D9696C" w:rsidP="008C4DB6">
      <w:pPr>
        <w:tabs>
          <w:tab w:val="left" w:pos="0"/>
        </w:tabs>
        <w:spacing w:before="60" w:after="60"/>
        <w:ind w:right="-1" w:firstLine="709"/>
        <w:jc w:val="both"/>
        <w:rPr>
          <w:rFonts w:ascii="Times New Roman" w:hAnsi="Times New Roman"/>
          <w:sz w:val="24"/>
          <w:szCs w:val="24"/>
        </w:rPr>
      </w:pPr>
      <w:r w:rsidRPr="00D9696C">
        <w:rPr>
          <w:rFonts w:ascii="Times New Roman" w:hAnsi="Times New Roman"/>
          <w:sz w:val="24"/>
          <w:szCs w:val="24"/>
        </w:rPr>
        <w:t>Авторски надзор ще бъде осъществяван от Проектантските екипи, изготвили техническата документация по смисъла на Закона за устройство на територията (ЗУТ) или оправомощени от тях правоспособни лица съгласно Закона за КАБ и КИИП и Наредба № 4 от 21.05.2001 г. за обхвата и съдържанието на инвестиционните проекти. Целта на надзора е да се съблюдават процесите на извършване на строителните дейности, да гарантира спазването на параметрите на техническия проект, както и да дава указания по време на изпълнението, както и решения при възникване на непредвидени обстоятелства при реализирането на проектите.</w:t>
      </w:r>
    </w:p>
    <w:p w:rsidR="00D9696C" w:rsidRPr="00D9696C" w:rsidRDefault="00035BC1" w:rsidP="008C4DB6">
      <w:pPr>
        <w:keepNext/>
        <w:keepLines/>
        <w:numPr>
          <w:ilvl w:val="1"/>
          <w:numId w:val="0"/>
        </w:numPr>
        <w:spacing w:before="120" w:after="0"/>
        <w:ind w:firstLine="709"/>
        <w:jc w:val="both"/>
        <w:outlineLvl w:val="1"/>
        <w:rPr>
          <w:rFonts w:ascii="Times New Roman" w:hAnsi="Times New Roman"/>
          <w:b/>
          <w:bCs/>
          <w:sz w:val="24"/>
          <w:szCs w:val="24"/>
          <w:u w:val="single"/>
        </w:rPr>
      </w:pPr>
      <w:r>
        <w:rPr>
          <w:rFonts w:ascii="Times New Roman" w:hAnsi="Times New Roman"/>
          <w:b/>
          <w:bCs/>
          <w:sz w:val="24"/>
          <w:szCs w:val="24"/>
          <w:u w:val="single"/>
        </w:rPr>
        <w:lastRenderedPageBreak/>
        <w:t>Строителен надзор</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Технически и качествен контрол на обекта ще се упражнява от избран чрез съответната процедура Строителен надзор, притежаващ лиценз/удостоверение от МРРБ за категорията на обекта. Същият ще следи за правилното и точно изпълнение на работите, посочени в техническите проекти, спазването на нормативните разпоредби за изпълняваните работи, изпълнените количества, изпълнението на договорните условия, спазването на приетия график за изпълнение, за дефекти появили се по време на гаранционния срок. </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При установяване на нередности и некачествени работи, същите се констатират своевременно в протокол и възложителят задължава изпълнителя да ги отстрани в най-кратък срок. </w:t>
      </w:r>
    </w:p>
    <w:p w:rsidR="00D9696C" w:rsidRPr="00D9696C" w:rsidRDefault="00035BC1" w:rsidP="008C4DB6">
      <w:pPr>
        <w:keepNext/>
        <w:keepLines/>
        <w:numPr>
          <w:ilvl w:val="1"/>
          <w:numId w:val="0"/>
        </w:numPr>
        <w:spacing w:before="120" w:after="0"/>
        <w:ind w:firstLine="709"/>
        <w:jc w:val="both"/>
        <w:outlineLvl w:val="1"/>
        <w:rPr>
          <w:rFonts w:ascii="Times New Roman" w:hAnsi="Times New Roman"/>
          <w:b/>
          <w:bCs/>
          <w:sz w:val="24"/>
          <w:szCs w:val="24"/>
          <w:u w:val="single"/>
        </w:rPr>
      </w:pPr>
      <w:r>
        <w:rPr>
          <w:rFonts w:ascii="Times New Roman" w:hAnsi="Times New Roman"/>
          <w:b/>
          <w:bCs/>
          <w:sz w:val="24"/>
          <w:szCs w:val="24"/>
          <w:u w:val="single"/>
        </w:rPr>
        <w:t>Екзекутивна документация</w:t>
      </w:r>
    </w:p>
    <w:p w:rsidR="00D9696C" w:rsidRPr="00D9696C" w:rsidRDefault="00D9696C" w:rsidP="008C4DB6">
      <w:pPr>
        <w:autoSpaceDE w:val="0"/>
        <w:autoSpaceDN w:val="0"/>
        <w:adjustRightInd w:val="0"/>
        <w:spacing w:after="0"/>
        <w:ind w:firstLine="709"/>
        <w:jc w:val="both"/>
        <w:rPr>
          <w:rFonts w:ascii="Times New Roman" w:eastAsia="Times New Roman" w:hAnsi="Times New Roman"/>
          <w:sz w:val="24"/>
          <w:szCs w:val="24"/>
          <w:lang w:eastAsia="bg-BG"/>
        </w:rPr>
      </w:pPr>
      <w:bookmarkStart w:id="45" w:name="_Toc336337635"/>
      <w:bookmarkStart w:id="46" w:name="_Toc336339016"/>
      <w:bookmarkStart w:id="47" w:name="_Toc373770182"/>
      <w:bookmarkStart w:id="48" w:name="_Toc422748541"/>
      <w:r w:rsidRPr="00D9696C">
        <w:rPr>
          <w:rFonts w:ascii="Times New Roman" w:hAnsi="Times New Roman"/>
          <w:sz w:val="24"/>
          <w:szCs w:val="24"/>
          <w:lang w:eastAsia="ar-SA"/>
        </w:rPr>
        <w:t>Изпълнителят се задължава с</w:t>
      </w:r>
      <w:proofErr w:type="spellStart"/>
      <w:r w:rsidRPr="00D9696C">
        <w:rPr>
          <w:rFonts w:ascii="Times New Roman" w:hAnsi="Times New Roman"/>
          <w:sz w:val="24"/>
          <w:szCs w:val="24"/>
          <w:lang w:val="en-US" w:eastAsia="ar-SA"/>
        </w:rPr>
        <w:t>лед</w:t>
      </w:r>
      <w:proofErr w:type="spellEnd"/>
      <w:r w:rsidRPr="00D9696C">
        <w:rPr>
          <w:rFonts w:ascii="Times New Roman" w:hAnsi="Times New Roman"/>
          <w:sz w:val="24"/>
          <w:szCs w:val="24"/>
          <w:lang w:val="en-US" w:eastAsia="ar-SA"/>
        </w:rPr>
        <w:t xml:space="preserve"> </w:t>
      </w:r>
      <w:proofErr w:type="spellStart"/>
      <w:r w:rsidRPr="00D9696C">
        <w:rPr>
          <w:rFonts w:ascii="Times New Roman" w:hAnsi="Times New Roman"/>
          <w:sz w:val="24"/>
          <w:szCs w:val="24"/>
          <w:lang w:val="en-US" w:eastAsia="ar-SA"/>
        </w:rPr>
        <w:t>приключване</w:t>
      </w:r>
      <w:proofErr w:type="spellEnd"/>
      <w:r w:rsidRPr="00D9696C">
        <w:rPr>
          <w:rFonts w:ascii="Times New Roman" w:hAnsi="Times New Roman"/>
          <w:sz w:val="24"/>
          <w:szCs w:val="24"/>
          <w:lang w:val="en-US" w:eastAsia="ar-SA"/>
        </w:rPr>
        <w:t xml:space="preserve"> </w:t>
      </w:r>
      <w:proofErr w:type="spellStart"/>
      <w:r w:rsidRPr="00D9696C">
        <w:rPr>
          <w:rFonts w:ascii="Times New Roman" w:hAnsi="Times New Roman"/>
          <w:sz w:val="24"/>
          <w:szCs w:val="24"/>
          <w:lang w:val="en-US" w:eastAsia="ar-SA"/>
        </w:rPr>
        <w:t>на</w:t>
      </w:r>
      <w:proofErr w:type="spellEnd"/>
      <w:r w:rsidRPr="00D9696C">
        <w:rPr>
          <w:rFonts w:ascii="Times New Roman" w:hAnsi="Times New Roman"/>
          <w:sz w:val="24"/>
          <w:szCs w:val="24"/>
          <w:lang w:val="en-US" w:eastAsia="ar-SA"/>
        </w:rPr>
        <w:t xml:space="preserve"> </w:t>
      </w:r>
      <w:r w:rsidRPr="00D9696C">
        <w:rPr>
          <w:rFonts w:ascii="Times New Roman" w:hAnsi="Times New Roman"/>
          <w:sz w:val="24"/>
          <w:szCs w:val="24"/>
        </w:rPr>
        <w:t xml:space="preserve">строително-монтажните работи </w:t>
      </w:r>
      <w:r w:rsidRPr="00D9696C">
        <w:rPr>
          <w:rFonts w:ascii="Times New Roman" w:eastAsia="Times New Roman" w:hAnsi="Times New Roman"/>
          <w:sz w:val="24"/>
          <w:szCs w:val="24"/>
          <w:lang w:eastAsia="bg-BG"/>
        </w:rPr>
        <w:t xml:space="preserve">на строежа да изготви </w:t>
      </w:r>
      <w:proofErr w:type="spellStart"/>
      <w:r w:rsidRPr="00D9696C">
        <w:rPr>
          <w:rFonts w:ascii="Times New Roman" w:hAnsi="Times New Roman"/>
          <w:sz w:val="24"/>
          <w:szCs w:val="24"/>
          <w:lang w:val="en-US" w:eastAsia="ar-SA"/>
        </w:rPr>
        <w:t>три</w:t>
      </w:r>
      <w:proofErr w:type="spellEnd"/>
      <w:r w:rsidRPr="00D9696C">
        <w:rPr>
          <w:rFonts w:ascii="Times New Roman" w:hAnsi="Times New Roman"/>
          <w:sz w:val="24"/>
          <w:szCs w:val="24"/>
          <w:lang w:val="en-US" w:eastAsia="ar-SA"/>
        </w:rPr>
        <w:t xml:space="preserve"> </w:t>
      </w:r>
      <w:proofErr w:type="spellStart"/>
      <w:r w:rsidRPr="00D9696C">
        <w:rPr>
          <w:rFonts w:ascii="Times New Roman" w:hAnsi="Times New Roman"/>
          <w:sz w:val="24"/>
          <w:szCs w:val="24"/>
          <w:lang w:val="en-US" w:eastAsia="ar-SA"/>
        </w:rPr>
        <w:t>идентични</w:t>
      </w:r>
      <w:proofErr w:type="spellEnd"/>
      <w:r w:rsidRPr="00D9696C">
        <w:rPr>
          <w:rFonts w:ascii="Times New Roman" w:hAnsi="Times New Roman"/>
          <w:sz w:val="24"/>
          <w:szCs w:val="24"/>
          <w:lang w:val="en-US" w:eastAsia="ar-SA"/>
        </w:rPr>
        <w:t xml:space="preserve"> </w:t>
      </w:r>
      <w:proofErr w:type="spellStart"/>
      <w:r w:rsidRPr="00D9696C">
        <w:rPr>
          <w:rFonts w:ascii="Times New Roman" w:hAnsi="Times New Roman"/>
          <w:sz w:val="24"/>
          <w:szCs w:val="24"/>
          <w:lang w:val="en-US" w:eastAsia="ar-SA"/>
        </w:rPr>
        <w:t>екземпляра</w:t>
      </w:r>
      <w:proofErr w:type="spellEnd"/>
      <w:r w:rsidRPr="00D9696C">
        <w:rPr>
          <w:rFonts w:ascii="Times New Roman" w:hAnsi="Times New Roman"/>
          <w:sz w:val="24"/>
          <w:szCs w:val="24"/>
          <w:lang w:val="en-US" w:eastAsia="ar-SA"/>
        </w:rPr>
        <w:t xml:space="preserve"> </w:t>
      </w:r>
      <w:proofErr w:type="spellStart"/>
      <w:r w:rsidRPr="00D9696C">
        <w:rPr>
          <w:rFonts w:ascii="Times New Roman" w:hAnsi="Times New Roman"/>
          <w:sz w:val="24"/>
          <w:szCs w:val="24"/>
          <w:lang w:val="en-US" w:eastAsia="ar-SA"/>
        </w:rPr>
        <w:t>на</w:t>
      </w:r>
      <w:proofErr w:type="spellEnd"/>
      <w:r w:rsidRPr="00D9696C">
        <w:rPr>
          <w:rFonts w:ascii="Times New Roman" w:hAnsi="Times New Roman"/>
          <w:sz w:val="24"/>
          <w:szCs w:val="24"/>
          <w:lang w:val="en-US" w:eastAsia="ar-SA"/>
        </w:rPr>
        <w:t xml:space="preserve"> </w:t>
      </w:r>
      <w:proofErr w:type="spellStart"/>
      <w:r w:rsidRPr="00D9696C">
        <w:rPr>
          <w:rFonts w:ascii="Times New Roman" w:hAnsi="Times New Roman"/>
          <w:sz w:val="24"/>
          <w:szCs w:val="24"/>
          <w:lang w:val="en-US" w:eastAsia="ar-SA"/>
        </w:rPr>
        <w:t>хартия</w:t>
      </w:r>
      <w:proofErr w:type="spellEnd"/>
      <w:r w:rsidRPr="00D9696C">
        <w:rPr>
          <w:rFonts w:ascii="Times New Roman" w:hAnsi="Times New Roman"/>
          <w:sz w:val="24"/>
          <w:szCs w:val="24"/>
          <w:lang w:eastAsia="ar-SA"/>
        </w:rPr>
        <w:t>, на</w:t>
      </w:r>
      <w:r w:rsidRPr="00D9696C">
        <w:rPr>
          <w:rFonts w:ascii="Times New Roman" w:eastAsia="Times New Roman" w:hAnsi="Times New Roman"/>
          <w:sz w:val="24"/>
          <w:szCs w:val="24"/>
          <w:lang w:eastAsia="bg-BG"/>
        </w:rPr>
        <w:t xml:space="preserve"> екзекутивна документация, отразяваща несъществените отклонения от съгласувания инвестиционен проект. </w:t>
      </w:r>
    </w:p>
    <w:p w:rsidR="00D9696C" w:rsidRPr="00D9696C" w:rsidRDefault="00D9696C" w:rsidP="008C4DB6">
      <w:pPr>
        <w:autoSpaceDE w:val="0"/>
        <w:autoSpaceDN w:val="0"/>
        <w:adjustRightInd w:val="0"/>
        <w:spacing w:after="0"/>
        <w:ind w:firstLine="709"/>
        <w:jc w:val="both"/>
        <w:rPr>
          <w:rFonts w:ascii="Times New Roman" w:eastAsia="Batang" w:hAnsi="Times New Roman"/>
          <w:sz w:val="24"/>
          <w:szCs w:val="24"/>
        </w:rPr>
      </w:pPr>
      <w:r w:rsidRPr="00D9696C">
        <w:rPr>
          <w:rFonts w:ascii="Times New Roman" w:eastAsia="Times New Roman" w:hAnsi="Times New Roman"/>
          <w:sz w:val="24"/>
          <w:szCs w:val="24"/>
          <w:lang w:eastAsia="bg-BG"/>
        </w:rPr>
        <w:t xml:space="preserve">Езекутивната документация следва да  съдържа пълен комплект чертежи за действително извършените строителни и монтажни работи и следва да бъде заверена от възложителя, проектанта, изпълнителя, лицето, упражнило авторски надзор и от лицето, извършило строителния надзор на обекта. </w:t>
      </w:r>
      <w:r w:rsidRPr="00D9696C">
        <w:rPr>
          <w:rFonts w:ascii="Times New Roman" w:eastAsia="Batang" w:hAnsi="Times New Roman"/>
          <w:sz w:val="24"/>
          <w:szCs w:val="24"/>
        </w:rPr>
        <w:t xml:space="preserve">За документиране на извършените промени в хода на строителството, изпълнителят предава на възложителя заснемане по чл. 54а, ал. 3 от ЗКИР преди издаване на </w:t>
      </w:r>
      <w:r w:rsidRPr="00D9696C">
        <w:rPr>
          <w:rFonts w:ascii="Times New Roman" w:hAnsi="Times New Roman"/>
          <w:sz w:val="24"/>
          <w:szCs w:val="24"/>
        </w:rPr>
        <w:t>Констативен акт за установяване годността за приемане на строежа (част, етап от него) – Приложение № 15 към чл. 7, ал. 3, т. 15 от Наредба № 3 от 31 юли 2003 година</w:t>
      </w:r>
      <w:r w:rsidRPr="00D9696C">
        <w:rPr>
          <w:rFonts w:ascii="Times New Roman" w:eastAsia="Batang" w:hAnsi="Times New Roman"/>
          <w:sz w:val="24"/>
          <w:szCs w:val="24"/>
        </w:rPr>
        <w:t xml:space="preserve"> за обекта.</w:t>
      </w:r>
    </w:p>
    <w:bookmarkEnd w:id="45"/>
    <w:bookmarkEnd w:id="46"/>
    <w:bookmarkEnd w:id="47"/>
    <w:bookmarkEnd w:id="48"/>
    <w:p w:rsidR="00D9696C" w:rsidRPr="00D9696C" w:rsidRDefault="00035BC1" w:rsidP="008C4DB6">
      <w:pPr>
        <w:keepNext/>
        <w:keepLines/>
        <w:numPr>
          <w:ilvl w:val="1"/>
          <w:numId w:val="0"/>
        </w:numPr>
        <w:spacing w:before="120" w:after="0"/>
        <w:ind w:firstLine="709"/>
        <w:jc w:val="both"/>
        <w:outlineLvl w:val="1"/>
        <w:rPr>
          <w:rFonts w:ascii="Times New Roman" w:hAnsi="Times New Roman"/>
          <w:b/>
          <w:bCs/>
          <w:sz w:val="24"/>
          <w:szCs w:val="24"/>
          <w:u w:val="single"/>
        </w:rPr>
      </w:pPr>
      <w:r>
        <w:rPr>
          <w:rFonts w:ascii="Times New Roman" w:hAnsi="Times New Roman"/>
          <w:b/>
          <w:bCs/>
          <w:sz w:val="24"/>
          <w:szCs w:val="24"/>
          <w:u w:val="single"/>
        </w:rPr>
        <w:t>Строителна документация</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Изпълнителят ще изготвя и съхранява надеждно и прегледно всички необходими документи, доказващи изпълнените от него работи в съответствие с актуалните редакции на проектната документация, извършените закупувания на суровини и материали, наемането на работна ръка и механизация, спазването по всяко време на приложимите нормативни изисквания към механизацията, персонала, организацията на работите на обекта, счетоводството и контрола и др.  </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Изпълнителят е длъжен да създава цялата строителна документация съгласно нормативните изисквания, както и да изпълнява всички указания за привеждане и окомплектовка на всички документи.</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След завършване на обекта, Изпълнителят ще подреди, опише и предаде на Възложителя оригиналите на цялата документация за обекта, освен тази която трябва да се съхранява при него, за която Изпълнителят ще направи копия и ще ги предаде на Възложителя. </w:t>
      </w:r>
    </w:p>
    <w:p w:rsidR="00D9696C" w:rsidRPr="00D9696C" w:rsidRDefault="00D9696C" w:rsidP="00F7611C">
      <w:pPr>
        <w:spacing w:before="60" w:after="60"/>
        <w:ind w:firstLine="567"/>
        <w:jc w:val="both"/>
        <w:rPr>
          <w:rFonts w:ascii="Times New Roman" w:hAnsi="Times New Roman"/>
          <w:sz w:val="24"/>
          <w:szCs w:val="24"/>
        </w:rPr>
      </w:pPr>
    </w:p>
    <w:p w:rsidR="00D9696C" w:rsidRPr="00D9696C" w:rsidRDefault="00D9696C" w:rsidP="008C4DB6">
      <w:pPr>
        <w:keepNext/>
        <w:keepLines/>
        <w:numPr>
          <w:ilvl w:val="1"/>
          <w:numId w:val="0"/>
        </w:numPr>
        <w:spacing w:after="0"/>
        <w:ind w:firstLine="709"/>
        <w:jc w:val="both"/>
        <w:outlineLvl w:val="1"/>
        <w:rPr>
          <w:rFonts w:ascii="Times New Roman" w:hAnsi="Times New Roman"/>
          <w:b/>
          <w:bCs/>
          <w:sz w:val="24"/>
          <w:szCs w:val="24"/>
        </w:rPr>
      </w:pPr>
      <w:bookmarkStart w:id="49" w:name="_Toc422748542"/>
      <w:r w:rsidRPr="00D9696C">
        <w:rPr>
          <w:rFonts w:ascii="Times New Roman" w:hAnsi="Times New Roman"/>
          <w:b/>
          <w:bCs/>
          <w:sz w:val="24"/>
          <w:szCs w:val="24"/>
          <w:u w:val="single"/>
        </w:rPr>
        <w:t>А</w:t>
      </w:r>
      <w:r w:rsidR="00035BC1" w:rsidRPr="00035BC1">
        <w:rPr>
          <w:rFonts w:ascii="Times New Roman" w:hAnsi="Times New Roman"/>
          <w:b/>
          <w:bCs/>
          <w:sz w:val="24"/>
          <w:szCs w:val="24"/>
          <w:u w:val="single"/>
        </w:rPr>
        <w:t>ктове и протоколи е процеса на строителството</w:t>
      </w:r>
      <w:bookmarkEnd w:id="49"/>
      <w:r w:rsidR="00035BC1">
        <w:rPr>
          <w:rFonts w:ascii="Times New Roman" w:hAnsi="Times New Roman"/>
          <w:b/>
          <w:bCs/>
          <w:sz w:val="24"/>
          <w:szCs w:val="24"/>
        </w:rPr>
        <w:t>:</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Изпълнителя е длъжен да създаде и/или подпише всички Актове и Протоколи, съгласно Наредба № 3 от 31 юли 2003 г. за съставяне на актове и протоколи по време на строителството, за съответната категория строеж.</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Изпълнителят е длъжен да окаже пълно съдействие на останалите участници при подготовката на досието на обекта за организиране на приемателна комисия. </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lastRenderedPageBreak/>
        <w:t>Изпълнителят е длъжен да изпълнява всички указания в съответствие с нормативните изисквания и в съответствие с договорните условия, които са възникнали по време на подготовката и провеждането на приемателния процес.</w:t>
      </w:r>
    </w:p>
    <w:p w:rsidR="00D9696C" w:rsidRPr="00D9696C" w:rsidRDefault="00D9696C" w:rsidP="00F7611C">
      <w:pPr>
        <w:spacing w:before="60" w:after="60"/>
        <w:ind w:firstLine="567"/>
        <w:jc w:val="both"/>
        <w:rPr>
          <w:rFonts w:ascii="Times New Roman" w:hAnsi="Times New Roman"/>
          <w:sz w:val="24"/>
          <w:szCs w:val="24"/>
        </w:rPr>
      </w:pPr>
    </w:p>
    <w:p w:rsidR="00D9696C" w:rsidRPr="00D9696C" w:rsidRDefault="00D9696C" w:rsidP="008C4DB6">
      <w:pPr>
        <w:tabs>
          <w:tab w:val="left" w:pos="0"/>
        </w:tabs>
        <w:suppressAutoHyphens/>
        <w:spacing w:after="0"/>
        <w:ind w:firstLine="709"/>
        <w:jc w:val="both"/>
        <w:rPr>
          <w:rFonts w:ascii="Times New Roman" w:eastAsia="SimSun" w:hAnsi="Times New Roman"/>
          <w:noProof/>
          <w:sz w:val="24"/>
          <w:szCs w:val="24"/>
          <w:u w:val="single"/>
          <w:lang w:bidi="en-US"/>
        </w:rPr>
      </w:pPr>
      <w:r w:rsidRPr="00D9696C">
        <w:rPr>
          <w:rFonts w:ascii="Times New Roman" w:hAnsi="Times New Roman"/>
          <w:b/>
          <w:bCs/>
          <w:sz w:val="24"/>
          <w:szCs w:val="24"/>
          <w:u w:val="single"/>
        </w:rPr>
        <w:t>И</w:t>
      </w:r>
      <w:r w:rsidR="00035BC1" w:rsidRPr="00035BC1">
        <w:rPr>
          <w:rFonts w:ascii="Times New Roman" w:hAnsi="Times New Roman"/>
          <w:b/>
          <w:bCs/>
          <w:sz w:val="24"/>
          <w:szCs w:val="24"/>
          <w:u w:val="single"/>
        </w:rPr>
        <w:t>нформационни табели</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b/>
          <w:bCs/>
          <w:sz w:val="24"/>
          <w:szCs w:val="24"/>
        </w:rPr>
      </w:pPr>
      <w:r w:rsidRPr="00D9696C">
        <w:rPr>
          <w:rFonts w:ascii="Times New Roman" w:eastAsia="Times New Roman" w:hAnsi="Times New Roman"/>
          <w:sz w:val="24"/>
          <w:szCs w:val="24"/>
        </w:rPr>
        <w:t xml:space="preserve">Изпълнителят следва, за своя сметка, да изработи и постави </w:t>
      </w:r>
      <w:r w:rsidRPr="00D9696C">
        <w:rPr>
          <w:rFonts w:ascii="Times New Roman" w:eastAsia="Times New Roman" w:hAnsi="Times New Roman"/>
          <w:b/>
          <w:bCs/>
          <w:sz w:val="24"/>
          <w:szCs w:val="24"/>
        </w:rPr>
        <w:t xml:space="preserve">информационна табела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Табелата следва да бъдат изработена в съответствие с изискванията на Наредба № 2 от 22 март 2004 г. за минималните изисквания за здравословни и безопасни условия на труд при извършване на строителни и монтажни работи и да съдържа: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1. дата на откриване на строителната площадка;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2. номер и дата на разрешението за строеж;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3. точен адрес на строителната площадка;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4. възложител/и (име/на и адрес/и);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5. вид на строежа;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6. строител/и (име/на и адрес/и);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7. координатор/и по безопасност и здраве за етапа на инвестиционното проектиране (име/на и адрес/и);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8. координатор/и по безопасност и здраве за етапа на изпълнение на строежа (име/на и адрес/и);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9. планирана дата за започване на работа на строителната площадка;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10. планирана продължителност на работа на строителната площадка;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11. планиран максимален брой работещи на строителната площадка;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12. планиран брой строители и лица, самостоятелно упражняващи трудова дейност на строителната площадка;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13. данни за вече избрани подизпълнители. </w:t>
      </w:r>
    </w:p>
    <w:p w:rsidR="00D9696C" w:rsidRPr="00D9696C" w:rsidRDefault="00D9696C" w:rsidP="008C4DB6">
      <w:pPr>
        <w:tabs>
          <w:tab w:val="left" w:pos="0"/>
        </w:tabs>
        <w:autoSpaceDE w:val="0"/>
        <w:autoSpaceDN w:val="0"/>
        <w:adjustRightInd w:val="0"/>
        <w:spacing w:after="0"/>
        <w:ind w:firstLine="709"/>
        <w:jc w:val="both"/>
        <w:rPr>
          <w:rFonts w:ascii="Times New Roman" w:eastAsia="Times New Roman" w:hAnsi="Times New Roman"/>
          <w:sz w:val="24"/>
          <w:szCs w:val="24"/>
        </w:rPr>
      </w:pPr>
      <w:r w:rsidRPr="00D9696C">
        <w:rPr>
          <w:rFonts w:ascii="Times New Roman" w:eastAsia="Times New Roman" w:hAnsi="Times New Roman"/>
          <w:sz w:val="24"/>
          <w:szCs w:val="24"/>
        </w:rPr>
        <w:t xml:space="preserve">Проектът и местоположението на табелата следва да се съгласува предварително с Възложителя и да се одобри по надлежния ред (съгласно изискванията на ЗУТ). </w:t>
      </w:r>
    </w:p>
    <w:p w:rsidR="00035BC1" w:rsidRDefault="00035BC1" w:rsidP="008C4DB6">
      <w:pPr>
        <w:keepNext/>
        <w:keepLines/>
        <w:tabs>
          <w:tab w:val="left" w:pos="0"/>
        </w:tabs>
        <w:spacing w:after="0"/>
        <w:ind w:firstLine="709"/>
        <w:jc w:val="both"/>
        <w:outlineLvl w:val="1"/>
        <w:rPr>
          <w:rFonts w:ascii="Times New Roman" w:hAnsi="Times New Roman"/>
          <w:sz w:val="24"/>
          <w:szCs w:val="24"/>
        </w:rPr>
      </w:pPr>
      <w:bookmarkStart w:id="50" w:name="_Toc422748544"/>
    </w:p>
    <w:p w:rsidR="00D9696C" w:rsidRPr="00D9696C" w:rsidRDefault="00D9696C" w:rsidP="008C4DB6">
      <w:pPr>
        <w:keepNext/>
        <w:keepLines/>
        <w:tabs>
          <w:tab w:val="left" w:pos="0"/>
        </w:tabs>
        <w:spacing w:after="0"/>
        <w:ind w:firstLine="709"/>
        <w:jc w:val="both"/>
        <w:outlineLvl w:val="1"/>
        <w:rPr>
          <w:rFonts w:ascii="Times New Roman" w:hAnsi="Times New Roman"/>
          <w:b/>
          <w:bCs/>
          <w:sz w:val="24"/>
          <w:szCs w:val="24"/>
          <w:u w:val="single"/>
        </w:rPr>
      </w:pPr>
      <w:r w:rsidRPr="00D9696C">
        <w:rPr>
          <w:rFonts w:ascii="Times New Roman" w:hAnsi="Times New Roman"/>
          <w:b/>
          <w:bCs/>
          <w:sz w:val="24"/>
          <w:szCs w:val="24"/>
          <w:u w:val="single"/>
        </w:rPr>
        <w:t>И</w:t>
      </w:r>
      <w:r w:rsidR="00035BC1" w:rsidRPr="00035BC1">
        <w:rPr>
          <w:rFonts w:ascii="Times New Roman" w:hAnsi="Times New Roman"/>
          <w:b/>
          <w:bCs/>
          <w:sz w:val="24"/>
          <w:szCs w:val="24"/>
          <w:u w:val="single"/>
        </w:rPr>
        <w:t>зисквания за осигуряване на безопасни услови на</w:t>
      </w:r>
      <w:bookmarkEnd w:id="50"/>
      <w:r w:rsidR="00035BC1">
        <w:rPr>
          <w:rFonts w:ascii="Times New Roman" w:hAnsi="Times New Roman"/>
          <w:b/>
          <w:bCs/>
          <w:sz w:val="24"/>
          <w:szCs w:val="24"/>
          <w:u w:val="single"/>
        </w:rPr>
        <w:t xml:space="preserve"> труд</w:t>
      </w:r>
    </w:p>
    <w:p w:rsidR="00D9696C" w:rsidRPr="00D9696C" w:rsidRDefault="00D9696C" w:rsidP="008C4DB6">
      <w:pPr>
        <w:tabs>
          <w:tab w:val="left" w:pos="0"/>
        </w:tabs>
        <w:spacing w:before="60" w:after="60"/>
        <w:ind w:firstLine="709"/>
        <w:jc w:val="both"/>
        <w:rPr>
          <w:rFonts w:ascii="Times New Roman" w:hAnsi="Times New Roman"/>
          <w:sz w:val="24"/>
          <w:szCs w:val="24"/>
        </w:rPr>
      </w:pPr>
      <w:r w:rsidRPr="00D9696C">
        <w:rPr>
          <w:rFonts w:ascii="Times New Roman" w:hAnsi="Times New Roman"/>
          <w:sz w:val="24"/>
          <w:szCs w:val="24"/>
        </w:rPr>
        <w:t>Изпълнителят е длъжен сам и за своя сметка за срока на времетраене на договора да осигурява изискванията на Закона за здравословни и безопасни условия на труд /ЗЗБУТ/ и Наредба №2/2004 г. на МРРБ и МТСП за МИЗБУТИСМР при извършване на строително ремонтните работи.</w:t>
      </w:r>
    </w:p>
    <w:p w:rsidR="00D9696C" w:rsidRPr="00D9696C" w:rsidRDefault="00D9696C" w:rsidP="008C4DB6">
      <w:pPr>
        <w:tabs>
          <w:tab w:val="left" w:pos="0"/>
        </w:tabs>
        <w:spacing w:before="60" w:after="60"/>
        <w:ind w:firstLine="709"/>
        <w:jc w:val="both"/>
        <w:rPr>
          <w:rFonts w:ascii="Times New Roman" w:hAnsi="Times New Roman"/>
          <w:sz w:val="24"/>
          <w:szCs w:val="24"/>
        </w:rPr>
      </w:pPr>
      <w:r w:rsidRPr="00D9696C">
        <w:rPr>
          <w:rFonts w:ascii="Times New Roman" w:hAnsi="Times New Roman"/>
          <w:sz w:val="24"/>
          <w:szCs w:val="24"/>
        </w:rPr>
        <w:t>Изпълнителят следва да спазва стриктно изискванията на Плана за безопасност и здраве (ПБЗ), както и при необходимост да го доразработи и съгласува със съответните органи.</w:t>
      </w:r>
    </w:p>
    <w:p w:rsidR="00D9696C" w:rsidRPr="00D9696C" w:rsidRDefault="00D9696C" w:rsidP="008C4DB6">
      <w:pPr>
        <w:tabs>
          <w:tab w:val="left" w:pos="0"/>
        </w:tabs>
        <w:spacing w:before="60" w:after="60"/>
        <w:ind w:firstLine="709"/>
        <w:jc w:val="both"/>
        <w:rPr>
          <w:rFonts w:ascii="Times New Roman" w:hAnsi="Times New Roman"/>
          <w:sz w:val="24"/>
          <w:szCs w:val="24"/>
        </w:rPr>
      </w:pPr>
      <w:r w:rsidRPr="00D9696C">
        <w:rPr>
          <w:rFonts w:ascii="Times New Roman" w:hAnsi="Times New Roman"/>
          <w:sz w:val="24"/>
          <w:szCs w:val="24"/>
        </w:rPr>
        <w:t>Изпълнителят е длъжен сам и за своя сметка да осигури максимална безопасност за живота и здравето на преминаващи в района на строителната площадка, както и да не допуска замърсяване със строителни материали и отпадъци.</w:t>
      </w:r>
    </w:p>
    <w:p w:rsidR="00D9696C" w:rsidRPr="00D9696C" w:rsidRDefault="00D9696C" w:rsidP="008C4DB6">
      <w:pPr>
        <w:tabs>
          <w:tab w:val="left" w:pos="0"/>
        </w:tabs>
        <w:spacing w:before="60" w:after="60"/>
        <w:ind w:firstLine="709"/>
        <w:jc w:val="both"/>
        <w:rPr>
          <w:rFonts w:ascii="Times New Roman" w:hAnsi="Times New Roman"/>
          <w:sz w:val="24"/>
          <w:szCs w:val="24"/>
        </w:rPr>
      </w:pPr>
      <w:r w:rsidRPr="00D9696C">
        <w:rPr>
          <w:rFonts w:ascii="Times New Roman" w:hAnsi="Times New Roman"/>
          <w:sz w:val="24"/>
          <w:szCs w:val="24"/>
        </w:rPr>
        <w:t>Преди започване на работа всички работници задължително трябва да преминат встъпителен инструктаж.</w:t>
      </w:r>
    </w:p>
    <w:p w:rsidR="00D9696C" w:rsidRPr="00D9696C" w:rsidRDefault="00D9696C" w:rsidP="008C4DB6">
      <w:pPr>
        <w:tabs>
          <w:tab w:val="left" w:pos="0"/>
        </w:tabs>
        <w:spacing w:before="60" w:after="60"/>
        <w:ind w:firstLine="709"/>
        <w:jc w:val="both"/>
        <w:rPr>
          <w:rFonts w:ascii="Times New Roman" w:hAnsi="Times New Roman"/>
          <w:sz w:val="24"/>
          <w:szCs w:val="24"/>
        </w:rPr>
      </w:pPr>
      <w:r w:rsidRPr="00D9696C">
        <w:rPr>
          <w:rFonts w:ascii="Times New Roman" w:hAnsi="Times New Roman"/>
          <w:sz w:val="24"/>
          <w:szCs w:val="24"/>
        </w:rPr>
        <w:t>Възложителят и упълномощените държавни органи ще извършват планови и внезапни проверки за гарантиране безопасни условия на труд по отношение на:</w:t>
      </w:r>
    </w:p>
    <w:p w:rsidR="00D9696C" w:rsidRPr="00D9696C" w:rsidRDefault="00D9696C" w:rsidP="008C4DB6">
      <w:pPr>
        <w:numPr>
          <w:ilvl w:val="0"/>
          <w:numId w:val="38"/>
        </w:numPr>
        <w:tabs>
          <w:tab w:val="left" w:pos="990"/>
        </w:tabs>
        <w:spacing w:before="60" w:after="60"/>
        <w:ind w:left="990" w:hanging="281"/>
        <w:jc w:val="both"/>
        <w:rPr>
          <w:rFonts w:ascii="Times New Roman" w:hAnsi="Times New Roman"/>
          <w:sz w:val="24"/>
          <w:szCs w:val="24"/>
        </w:rPr>
      </w:pPr>
      <w:r w:rsidRPr="00D9696C">
        <w:rPr>
          <w:rFonts w:ascii="Times New Roman" w:hAnsi="Times New Roman"/>
          <w:sz w:val="24"/>
          <w:szCs w:val="24"/>
        </w:rPr>
        <w:t>наличие на длъжностно лице по безопасност и здраве и план по безопасност на обекта;</w:t>
      </w:r>
    </w:p>
    <w:p w:rsidR="00D9696C" w:rsidRPr="00D9696C" w:rsidRDefault="00D9696C" w:rsidP="008C4DB6">
      <w:pPr>
        <w:numPr>
          <w:ilvl w:val="0"/>
          <w:numId w:val="38"/>
        </w:numPr>
        <w:tabs>
          <w:tab w:val="left" w:pos="990"/>
        </w:tabs>
        <w:spacing w:before="60" w:after="60"/>
        <w:ind w:left="990" w:hanging="281"/>
        <w:jc w:val="both"/>
        <w:rPr>
          <w:rFonts w:ascii="Times New Roman" w:hAnsi="Times New Roman"/>
          <w:sz w:val="24"/>
          <w:szCs w:val="24"/>
        </w:rPr>
      </w:pPr>
      <w:r w:rsidRPr="00D9696C">
        <w:rPr>
          <w:rFonts w:ascii="Times New Roman" w:hAnsi="Times New Roman"/>
          <w:sz w:val="24"/>
          <w:szCs w:val="24"/>
        </w:rPr>
        <w:lastRenderedPageBreak/>
        <w:t>наличие на обекта на инструкции за безопасност и здраве при работа съобразно действащите нормативи, инструктажни книги, начин на провеждане на инструктажите за безопасна работа;</w:t>
      </w:r>
    </w:p>
    <w:p w:rsidR="00D9696C" w:rsidRPr="00D9696C" w:rsidRDefault="00D9696C" w:rsidP="008C4DB6">
      <w:pPr>
        <w:numPr>
          <w:ilvl w:val="0"/>
          <w:numId w:val="38"/>
        </w:numPr>
        <w:tabs>
          <w:tab w:val="left" w:pos="990"/>
        </w:tabs>
        <w:spacing w:before="60" w:after="60"/>
        <w:ind w:left="990" w:hanging="281"/>
        <w:jc w:val="both"/>
        <w:rPr>
          <w:rFonts w:ascii="Times New Roman" w:hAnsi="Times New Roman"/>
          <w:sz w:val="24"/>
          <w:szCs w:val="24"/>
        </w:rPr>
      </w:pPr>
      <w:r w:rsidRPr="00D9696C">
        <w:rPr>
          <w:rFonts w:ascii="Times New Roman" w:hAnsi="Times New Roman"/>
          <w:sz w:val="24"/>
          <w:szCs w:val="24"/>
        </w:rPr>
        <w:t>наличие на обекта  на ЛПС – каски, колани, ръкавици, предпазни шлемове и др.</w:t>
      </w:r>
    </w:p>
    <w:p w:rsidR="00D9696C" w:rsidRPr="00D9696C" w:rsidRDefault="00D9696C" w:rsidP="008C4DB6">
      <w:pPr>
        <w:numPr>
          <w:ilvl w:val="0"/>
          <w:numId w:val="38"/>
        </w:numPr>
        <w:tabs>
          <w:tab w:val="left" w:pos="990"/>
        </w:tabs>
        <w:spacing w:before="60" w:after="60"/>
        <w:ind w:left="990" w:hanging="281"/>
        <w:jc w:val="both"/>
        <w:rPr>
          <w:rFonts w:ascii="Times New Roman" w:hAnsi="Times New Roman"/>
          <w:sz w:val="24"/>
          <w:szCs w:val="24"/>
        </w:rPr>
      </w:pPr>
      <w:r w:rsidRPr="00D9696C">
        <w:rPr>
          <w:rFonts w:ascii="Times New Roman" w:hAnsi="Times New Roman"/>
          <w:sz w:val="24"/>
          <w:szCs w:val="24"/>
        </w:rPr>
        <w:t>организация на строителната площадка – сигнализация, монтиране на предпазни съоръжения, огради;</w:t>
      </w:r>
    </w:p>
    <w:p w:rsidR="00D9696C" w:rsidRPr="00D9696C" w:rsidRDefault="00D9696C" w:rsidP="008C4DB6">
      <w:pPr>
        <w:numPr>
          <w:ilvl w:val="0"/>
          <w:numId w:val="38"/>
        </w:numPr>
        <w:tabs>
          <w:tab w:val="left" w:pos="990"/>
        </w:tabs>
        <w:spacing w:before="60" w:after="60"/>
        <w:ind w:left="990" w:hanging="281"/>
        <w:jc w:val="both"/>
        <w:rPr>
          <w:rFonts w:ascii="Times New Roman" w:hAnsi="Times New Roman"/>
          <w:sz w:val="24"/>
          <w:szCs w:val="24"/>
        </w:rPr>
      </w:pPr>
      <w:r w:rsidRPr="00D9696C">
        <w:rPr>
          <w:rFonts w:ascii="Times New Roman" w:hAnsi="Times New Roman"/>
          <w:sz w:val="24"/>
          <w:szCs w:val="24"/>
        </w:rPr>
        <w:t>състояние на временното ел.захранване на строителната площадка – от гледна точка на безопасна експлоатация;</w:t>
      </w:r>
    </w:p>
    <w:p w:rsidR="00D9696C" w:rsidRPr="00D9696C" w:rsidRDefault="00D9696C" w:rsidP="008C4DB6">
      <w:pPr>
        <w:numPr>
          <w:ilvl w:val="0"/>
          <w:numId w:val="38"/>
        </w:numPr>
        <w:tabs>
          <w:tab w:val="left" w:pos="990"/>
        </w:tabs>
        <w:spacing w:before="60" w:after="60"/>
        <w:ind w:left="990" w:hanging="281"/>
        <w:jc w:val="both"/>
        <w:rPr>
          <w:rFonts w:ascii="Times New Roman" w:hAnsi="Times New Roman"/>
          <w:sz w:val="24"/>
          <w:szCs w:val="24"/>
        </w:rPr>
      </w:pPr>
      <w:r w:rsidRPr="00D9696C">
        <w:rPr>
          <w:rFonts w:ascii="Times New Roman" w:hAnsi="Times New Roman"/>
          <w:sz w:val="24"/>
          <w:szCs w:val="24"/>
        </w:rPr>
        <w:t>поставяне на необходимите табели, указващи опасностите и обособяващи зоната на работното поле.</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При работа с ел. уреди е необходимо последните да бъдат заземени и обезопасени. </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Длъжностното лице по безопасност и здраве и техническият ръководител трябва да наблюдават неотлъчно работата. Когато е необходимо ще преустановят работа, за съгласуване на по-нататъшни действия с представител на Авторския надзор.</w:t>
      </w:r>
    </w:p>
    <w:p w:rsidR="00D9696C" w:rsidRPr="00D9696C" w:rsidRDefault="00D9696C" w:rsidP="008C4DB6">
      <w:pPr>
        <w:spacing w:before="60" w:after="0"/>
        <w:ind w:firstLine="709"/>
        <w:jc w:val="both"/>
        <w:rPr>
          <w:rFonts w:ascii="Times New Roman" w:hAnsi="Times New Roman"/>
          <w:sz w:val="24"/>
          <w:szCs w:val="24"/>
        </w:rPr>
      </w:pPr>
      <w:r w:rsidRPr="00D9696C">
        <w:rPr>
          <w:rFonts w:ascii="Times New Roman" w:hAnsi="Times New Roman"/>
          <w:sz w:val="24"/>
          <w:szCs w:val="24"/>
        </w:rPr>
        <w:t>На обекта да бъде въведена „Книга за инструктаж” на работното място, периодичен и извънреден инструктаж по безопасност, хигиена на труда и противопожарна охрана, одобрена чрез Наредба №3 от 31.07.2003 год. на Министерството на Труда и Социалната Политика и Министерство на Здравеопазването.</w:t>
      </w:r>
    </w:p>
    <w:p w:rsidR="00D9696C" w:rsidRPr="00D9696C" w:rsidRDefault="00D9696C" w:rsidP="008C4DB6">
      <w:pPr>
        <w:keepNext/>
        <w:keepLines/>
        <w:numPr>
          <w:ilvl w:val="1"/>
          <w:numId w:val="0"/>
        </w:numPr>
        <w:spacing w:after="0"/>
        <w:ind w:firstLine="709"/>
        <w:jc w:val="both"/>
        <w:outlineLvl w:val="1"/>
        <w:rPr>
          <w:rFonts w:ascii="Times New Roman" w:hAnsi="Times New Roman"/>
          <w:b/>
          <w:bCs/>
          <w:sz w:val="24"/>
          <w:szCs w:val="24"/>
          <w:highlight w:val="yellow"/>
          <w:lang w:val="en-US"/>
        </w:rPr>
      </w:pPr>
    </w:p>
    <w:p w:rsidR="00D9696C" w:rsidRPr="00D9696C" w:rsidRDefault="00D9696C" w:rsidP="008C4DB6">
      <w:pPr>
        <w:keepNext/>
        <w:keepLines/>
        <w:numPr>
          <w:ilvl w:val="1"/>
          <w:numId w:val="0"/>
        </w:numPr>
        <w:spacing w:after="0"/>
        <w:ind w:firstLine="709"/>
        <w:jc w:val="both"/>
        <w:outlineLvl w:val="1"/>
        <w:rPr>
          <w:rFonts w:ascii="Times New Roman" w:hAnsi="Times New Roman"/>
          <w:b/>
          <w:bCs/>
          <w:sz w:val="24"/>
          <w:szCs w:val="24"/>
          <w:u w:val="single"/>
        </w:rPr>
      </w:pPr>
      <w:r w:rsidRPr="00D9696C">
        <w:rPr>
          <w:rFonts w:ascii="Times New Roman" w:hAnsi="Times New Roman"/>
          <w:b/>
          <w:bCs/>
          <w:sz w:val="24"/>
          <w:szCs w:val="24"/>
          <w:u w:val="single"/>
        </w:rPr>
        <w:t>И</w:t>
      </w:r>
      <w:r w:rsidR="00035BC1">
        <w:rPr>
          <w:rFonts w:ascii="Times New Roman" w:hAnsi="Times New Roman"/>
          <w:b/>
          <w:bCs/>
          <w:sz w:val="24"/>
          <w:szCs w:val="24"/>
          <w:u w:val="single"/>
        </w:rPr>
        <w:t>зисквания за опазване на околната среда</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Освен предвидените в Проекта, от Изпълнителя се изисква по никакъв начин да не уврежда околната среда, в т.ч. и прилежащите към терена дървесни видове, като за целта представи изчерпателно описание на мероприятията за изпълнение на горното изискване и на разпоредбите на Закона за управление на отпадъците (ДВ/86/03).</w:t>
      </w:r>
    </w:p>
    <w:p w:rsidR="00D9696C" w:rsidRPr="00D9696C" w:rsidRDefault="00D9696C" w:rsidP="008C4DB6">
      <w:pPr>
        <w:spacing w:after="0"/>
        <w:ind w:firstLine="709"/>
        <w:jc w:val="both"/>
        <w:rPr>
          <w:rFonts w:ascii="Times New Roman" w:hAnsi="Times New Roman"/>
          <w:sz w:val="24"/>
          <w:szCs w:val="24"/>
        </w:rPr>
      </w:pPr>
      <w:r w:rsidRPr="00D9696C">
        <w:rPr>
          <w:rFonts w:ascii="Times New Roman" w:hAnsi="Times New Roman"/>
          <w:sz w:val="24"/>
          <w:szCs w:val="24"/>
        </w:rPr>
        <w:t xml:space="preserve">От Изпълнителя се изисква спазването на екологичните изисквания по време на строителството, както да спазва инструкциите на Възложителя и другите компетентни органи съобразно действащата нормативна уредба за околна среда. </w:t>
      </w:r>
    </w:p>
    <w:p w:rsidR="00D9696C" w:rsidRPr="00D9696C" w:rsidRDefault="00D9696C" w:rsidP="008C4DB6">
      <w:pPr>
        <w:spacing w:after="0"/>
        <w:ind w:firstLine="709"/>
        <w:jc w:val="both"/>
        <w:rPr>
          <w:rFonts w:ascii="Times New Roman" w:hAnsi="Times New Roman"/>
          <w:sz w:val="24"/>
          <w:szCs w:val="24"/>
        </w:rPr>
      </w:pPr>
    </w:p>
    <w:p w:rsidR="00D9696C" w:rsidRPr="00D9696C" w:rsidRDefault="00D9696C" w:rsidP="008C4DB6">
      <w:pPr>
        <w:keepNext/>
        <w:keepLines/>
        <w:numPr>
          <w:ilvl w:val="1"/>
          <w:numId w:val="0"/>
        </w:numPr>
        <w:spacing w:after="0"/>
        <w:ind w:firstLine="709"/>
        <w:jc w:val="both"/>
        <w:outlineLvl w:val="1"/>
        <w:rPr>
          <w:rFonts w:ascii="Times New Roman" w:hAnsi="Times New Roman"/>
          <w:b/>
          <w:bCs/>
          <w:sz w:val="24"/>
          <w:szCs w:val="24"/>
          <w:u w:val="single"/>
        </w:rPr>
      </w:pPr>
      <w:bookmarkStart w:id="51" w:name="_Toc422748548"/>
      <w:r w:rsidRPr="00D9696C">
        <w:rPr>
          <w:rFonts w:ascii="Times New Roman" w:hAnsi="Times New Roman"/>
          <w:b/>
          <w:bCs/>
          <w:sz w:val="24"/>
          <w:szCs w:val="24"/>
          <w:u w:val="single"/>
        </w:rPr>
        <w:t>П</w:t>
      </w:r>
      <w:r w:rsidR="000E7B7F">
        <w:rPr>
          <w:rFonts w:ascii="Times New Roman" w:hAnsi="Times New Roman"/>
          <w:b/>
          <w:bCs/>
          <w:sz w:val="24"/>
          <w:szCs w:val="24"/>
          <w:u w:val="single"/>
        </w:rPr>
        <w:t>очистване и извозване на отпадъци и изкопана пръст</w:t>
      </w:r>
      <w:bookmarkEnd w:id="51"/>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Зоните за изхвърляна на изкопната пръст и строителните отпадъци трябва да са съгласувани с Общината.</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Изпълнителят трябва  своевременно да отстранява и премахва от района на работните площадки всички отломки, изкопани земни маси и отпадъци, но не по рядко от веднъж седмично.</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Всички отпадъци в следствие на почистването са собственост на Изпълнителя и трябва да се отстранят от Площадката по начин, който да не предизвиква замърсяване по пътищата и в имотите на съседните собственици. </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Отпадъците трябва да бъдат изхвърлени в съответствие с действащата нормативна уредба, на депо посочено от Общината.</w:t>
      </w:r>
    </w:p>
    <w:p w:rsidR="00D9696C" w:rsidRPr="00D9696C" w:rsidRDefault="00D9696C" w:rsidP="008C4DB6">
      <w:pPr>
        <w:spacing w:before="60" w:after="60"/>
        <w:ind w:firstLine="709"/>
        <w:jc w:val="both"/>
        <w:rPr>
          <w:rFonts w:ascii="Times New Roman" w:hAnsi="Times New Roman"/>
          <w:sz w:val="24"/>
          <w:szCs w:val="24"/>
        </w:rPr>
      </w:pPr>
      <w:r w:rsidRPr="00D9696C">
        <w:rPr>
          <w:rFonts w:ascii="Times New Roman" w:hAnsi="Times New Roman"/>
          <w:sz w:val="24"/>
          <w:szCs w:val="24"/>
        </w:rPr>
        <w:t xml:space="preserve">В случай, че Изпълнителят не успее, откаже или пренебрегне премахването на отпадъците, временните съоръжения или не почисти настилките или тротоарите, както се изисква съгласно настоящото, то Възложителят може, без това да го задължава, да отстрани и изхвърли тези отпадъци и временни съоръжения, както и да почисти настилките и </w:t>
      </w:r>
      <w:r w:rsidRPr="00D9696C">
        <w:rPr>
          <w:rFonts w:ascii="Times New Roman" w:hAnsi="Times New Roman"/>
          <w:sz w:val="24"/>
          <w:szCs w:val="24"/>
        </w:rPr>
        <w:lastRenderedPageBreak/>
        <w:t xml:space="preserve">тротоарите. Направените във връзка с това разходи ще се приспаднат от дължимите пари, или ще бъдат дължими от Изпълнителя. </w:t>
      </w:r>
    </w:p>
    <w:p w:rsidR="00D9696C" w:rsidRPr="00D9696C" w:rsidRDefault="00D9696C" w:rsidP="008C4DB6">
      <w:pPr>
        <w:spacing w:after="0"/>
        <w:ind w:firstLine="709"/>
        <w:jc w:val="both"/>
        <w:rPr>
          <w:rFonts w:ascii="Times New Roman" w:hAnsi="Times New Roman"/>
          <w:sz w:val="24"/>
          <w:szCs w:val="24"/>
        </w:rPr>
      </w:pPr>
      <w:r w:rsidRPr="00D9696C">
        <w:rPr>
          <w:rFonts w:ascii="Times New Roman" w:hAnsi="Times New Roman"/>
          <w:sz w:val="24"/>
          <w:szCs w:val="24"/>
        </w:rPr>
        <w:t xml:space="preserve">Маршрутите на превозните средства от и към строителната площадка трябва да са съгласувани с изискванията на Община </w:t>
      </w:r>
      <w:r w:rsidR="000E7B7F">
        <w:rPr>
          <w:rFonts w:ascii="Times New Roman" w:hAnsi="Times New Roman"/>
          <w:sz w:val="24"/>
          <w:szCs w:val="24"/>
        </w:rPr>
        <w:t>Лозница.</w:t>
      </w:r>
    </w:p>
    <w:p w:rsidR="000E7B7F" w:rsidRDefault="000E7B7F" w:rsidP="008C4DB6">
      <w:pPr>
        <w:tabs>
          <w:tab w:val="left" w:pos="284"/>
        </w:tabs>
        <w:suppressAutoHyphens/>
        <w:spacing w:after="0"/>
        <w:ind w:firstLine="709"/>
        <w:jc w:val="both"/>
        <w:rPr>
          <w:rFonts w:ascii="Times New Roman" w:hAnsi="Times New Roman"/>
          <w:sz w:val="24"/>
          <w:szCs w:val="24"/>
        </w:rPr>
      </w:pPr>
    </w:p>
    <w:p w:rsidR="00D9696C" w:rsidRPr="00D9696C" w:rsidRDefault="00D9696C" w:rsidP="008C4DB6">
      <w:pPr>
        <w:tabs>
          <w:tab w:val="left" w:pos="284"/>
        </w:tabs>
        <w:suppressAutoHyphens/>
        <w:spacing w:after="0"/>
        <w:ind w:firstLine="709"/>
        <w:jc w:val="both"/>
        <w:rPr>
          <w:rFonts w:ascii="Times New Roman" w:eastAsia="SimSun" w:hAnsi="Times New Roman"/>
          <w:b/>
          <w:iCs/>
          <w:sz w:val="24"/>
          <w:szCs w:val="24"/>
          <w:u w:val="single"/>
          <w:lang w:bidi="en-US"/>
        </w:rPr>
      </w:pPr>
      <w:r w:rsidRPr="00D9696C">
        <w:rPr>
          <w:rFonts w:ascii="Times New Roman" w:eastAsia="SimSun" w:hAnsi="Times New Roman"/>
          <w:b/>
          <w:iCs/>
          <w:sz w:val="24"/>
          <w:szCs w:val="24"/>
          <w:u w:val="single"/>
          <w:lang w:bidi="en-US"/>
        </w:rPr>
        <w:t>З</w:t>
      </w:r>
      <w:r w:rsidR="000E7B7F">
        <w:rPr>
          <w:rFonts w:ascii="Times New Roman" w:eastAsia="SimSun" w:hAnsi="Times New Roman"/>
          <w:b/>
          <w:iCs/>
          <w:sz w:val="24"/>
          <w:szCs w:val="24"/>
          <w:u w:val="single"/>
          <w:lang w:bidi="en-US"/>
        </w:rPr>
        <w:t>ащита на собствеността</w:t>
      </w:r>
    </w:p>
    <w:p w:rsidR="00D9696C" w:rsidRPr="00D9696C" w:rsidRDefault="00D9696C" w:rsidP="008C4DB6">
      <w:pPr>
        <w:tabs>
          <w:tab w:val="left" w:pos="284"/>
        </w:tabs>
        <w:suppressAutoHyphens/>
        <w:spacing w:after="0"/>
        <w:ind w:firstLine="709"/>
        <w:jc w:val="both"/>
        <w:rPr>
          <w:rFonts w:ascii="Times New Roman" w:eastAsia="SimSun" w:hAnsi="Times New Roman"/>
          <w:iCs/>
          <w:sz w:val="24"/>
          <w:szCs w:val="24"/>
          <w:lang w:bidi="en-US"/>
        </w:rPr>
      </w:pPr>
      <w:r w:rsidRPr="00D9696C">
        <w:rPr>
          <w:rFonts w:ascii="Times New Roman" w:eastAsia="SimSun" w:hAnsi="Times New Roman"/>
          <w:iCs/>
          <w:sz w:val="24"/>
          <w:szCs w:val="24"/>
          <w:lang w:bidi="en-US"/>
        </w:rPr>
        <w:t xml:space="preserve">Изпълнителят ще отговаря за опазването и охраната на собствеността на възложителя, която се намира на или е в близост до работната площадка, срещу щети или вреди в следствие на работата му по изпълнение на поръчката. Всяка щета или повреда причинена от действие, пропуск или небрежност от страна на Изпълнителя, ще бъде възстановена по подходящ и задоволителен начин, от и за сметка на Изпълнителя. Изпълнителят трябва да предприеме всички необходими превантивни мерки, за да предотврати избухването на пожар на работната площадка или в съседни на подобектите сгради и пр. Изпълнителят трябва да осигури достатъчно оборудване за потушаване на евентуален пожар. </w:t>
      </w:r>
    </w:p>
    <w:p w:rsidR="00D9696C" w:rsidRPr="00D9696C" w:rsidRDefault="00D9696C" w:rsidP="008C4DB6">
      <w:pPr>
        <w:tabs>
          <w:tab w:val="left" w:pos="284"/>
        </w:tabs>
        <w:suppressAutoHyphens/>
        <w:spacing w:after="0"/>
        <w:ind w:firstLine="709"/>
        <w:jc w:val="both"/>
        <w:rPr>
          <w:rFonts w:ascii="Times New Roman" w:eastAsia="SimSun" w:hAnsi="Times New Roman"/>
          <w:b/>
          <w:iCs/>
          <w:sz w:val="24"/>
          <w:szCs w:val="24"/>
          <w:lang w:bidi="en-US"/>
        </w:rPr>
      </w:pPr>
    </w:p>
    <w:p w:rsidR="00D9696C" w:rsidRDefault="00D9696C" w:rsidP="008C4DB6">
      <w:pPr>
        <w:tabs>
          <w:tab w:val="left" w:pos="284"/>
        </w:tabs>
        <w:suppressAutoHyphens/>
        <w:spacing w:after="0"/>
        <w:ind w:firstLine="709"/>
        <w:jc w:val="both"/>
        <w:rPr>
          <w:rFonts w:ascii="Times New Roman" w:eastAsia="SimSun" w:hAnsi="Times New Roman"/>
          <w:b/>
          <w:iCs/>
          <w:sz w:val="24"/>
          <w:szCs w:val="24"/>
          <w:u w:val="single"/>
          <w:lang w:bidi="en-US"/>
        </w:rPr>
      </w:pPr>
      <w:r w:rsidRPr="00D9696C">
        <w:rPr>
          <w:rFonts w:ascii="Times New Roman" w:eastAsia="SimSun" w:hAnsi="Times New Roman"/>
          <w:b/>
          <w:iCs/>
          <w:sz w:val="24"/>
          <w:szCs w:val="24"/>
          <w:u w:val="single"/>
          <w:lang w:bidi="en-US"/>
        </w:rPr>
        <w:t>У</w:t>
      </w:r>
      <w:r w:rsidR="000E7B7F">
        <w:rPr>
          <w:rFonts w:ascii="Times New Roman" w:eastAsia="SimSun" w:hAnsi="Times New Roman"/>
          <w:b/>
          <w:iCs/>
          <w:sz w:val="24"/>
          <w:szCs w:val="24"/>
          <w:u w:val="single"/>
          <w:lang w:bidi="en-US"/>
        </w:rPr>
        <w:t>становяване и изпълнение на възстановителни дейности</w:t>
      </w:r>
    </w:p>
    <w:p w:rsidR="000E7B7F" w:rsidRPr="00D9696C" w:rsidRDefault="000E7B7F" w:rsidP="008C4DB6">
      <w:pPr>
        <w:tabs>
          <w:tab w:val="left" w:pos="284"/>
        </w:tabs>
        <w:suppressAutoHyphens/>
        <w:spacing w:after="0"/>
        <w:ind w:firstLine="709"/>
        <w:jc w:val="both"/>
        <w:rPr>
          <w:rFonts w:ascii="Times New Roman" w:eastAsia="SimSun" w:hAnsi="Times New Roman"/>
          <w:iCs/>
          <w:sz w:val="24"/>
          <w:szCs w:val="24"/>
          <w:lang w:bidi="en-US"/>
        </w:rPr>
      </w:pPr>
      <w:bookmarkStart w:id="52" w:name="_GoBack"/>
      <w:bookmarkEnd w:id="52"/>
      <w:r w:rsidRPr="000E7B7F">
        <w:rPr>
          <w:rFonts w:ascii="Times New Roman" w:eastAsia="SimSun" w:hAnsi="Times New Roman"/>
          <w:iCs/>
          <w:sz w:val="24"/>
          <w:szCs w:val="24"/>
          <w:lang w:bidi="en-US"/>
        </w:rPr>
        <w:t>Изпълнителят е длъжен за своя сметка да осигури изпълнението на възстановителните работи при некачествено или лошо изпълнени СМР или СМР в несъответствие с одобрения проект. В случаите, в които Строителят отказва да ги изпълни, след устни указания на Възложителя, обемът и видовете СМР, подлежащи на възстановяване, се установяват с подписан на място констативен протокол от представители на Възложителя, Изпълнителя, Строителния надзор и Авторския надзор, към който се прилагат фотоматериали. В случай, че Строителят откаже да подпише констативния протокол, същият се приема за подписан с подписите на Възложителя, Строителния надзор и Авторския надзор - с приложения към него снимков материал</w:t>
      </w:r>
    </w:p>
    <w:sectPr w:rsidR="000E7B7F" w:rsidRPr="00D9696C" w:rsidSect="005A008E">
      <w:footerReference w:type="default" r:id="rId41"/>
      <w:headerReference w:type="first" r:id="rId42"/>
      <w:pgSz w:w="11907" w:h="16839" w:code="9"/>
      <w:pgMar w:top="851" w:right="1134" w:bottom="993" w:left="1134" w:header="142"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349" w:rsidRDefault="00B73349" w:rsidP="0094046E">
      <w:pPr>
        <w:spacing w:after="0" w:line="240" w:lineRule="auto"/>
      </w:pPr>
      <w:r>
        <w:separator/>
      </w:r>
    </w:p>
  </w:endnote>
  <w:endnote w:type="continuationSeparator" w:id="0">
    <w:p w:rsidR="00B73349" w:rsidRDefault="00B73349" w:rsidP="00940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Cyr">
    <w:altName w:val="Times New Roman"/>
    <w:charset w:val="00"/>
    <w:family w:val="roman"/>
    <w:pitch w:val="variable"/>
    <w:sig w:usb0="00000001" w:usb1="000000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5808775"/>
      <w:docPartObj>
        <w:docPartGallery w:val="Page Numbers (Bottom of Page)"/>
        <w:docPartUnique/>
      </w:docPartObj>
    </w:sdtPr>
    <w:sdtContent>
      <w:p w:rsidR="0094046E" w:rsidRDefault="0094046E">
        <w:pPr>
          <w:pStyle w:val="af0"/>
        </w:pPr>
        <w:r>
          <w:rPr>
            <w:noProof/>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9" name="Правоъгъл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4046E" w:rsidRPr="0094046E" w:rsidRDefault="0094046E">
                              <w:pPr>
                                <w:pBdr>
                                  <w:top w:val="single" w:sz="4" w:space="1" w:color="7F7F7F" w:themeColor="background1" w:themeShade="7F"/>
                                </w:pBdr>
                                <w:jc w:val="center"/>
                                <w:rPr>
                                  <w:rFonts w:ascii="Times New Roman" w:hAnsi="Times New Roman"/>
                                </w:rPr>
                              </w:pPr>
                              <w:r w:rsidRPr="0094046E">
                                <w:rPr>
                                  <w:rFonts w:ascii="Times New Roman" w:hAnsi="Times New Roman"/>
                                </w:rPr>
                                <w:fldChar w:fldCharType="begin"/>
                              </w:r>
                              <w:r w:rsidRPr="0094046E">
                                <w:rPr>
                                  <w:rFonts w:ascii="Times New Roman" w:hAnsi="Times New Roman"/>
                                </w:rPr>
                                <w:instrText>PAGE   \* MERGEFORMAT</w:instrText>
                              </w:r>
                              <w:r w:rsidRPr="0094046E">
                                <w:rPr>
                                  <w:rFonts w:ascii="Times New Roman" w:hAnsi="Times New Roman"/>
                                </w:rPr>
                                <w:fldChar w:fldCharType="separate"/>
                              </w:r>
                              <w:r w:rsidRPr="0094046E">
                                <w:rPr>
                                  <w:rFonts w:ascii="Times New Roman" w:hAnsi="Times New Roman"/>
                                </w:rPr>
                                <w:t>2</w:t>
                              </w:r>
                              <w:r w:rsidRPr="0094046E">
                                <w:rPr>
                                  <w:rFonts w:ascii="Times New Roman" w:hAnsi="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9"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cPLGgIAANwDAAAOAAAAZHJzL2Uyb0RvYy54bWysU8Fu1DAQvSPxD5bvbJKq2+1Gm62qVgWk&#10;ApUKH+B1nI1F4jFj7ybLiTM/0V9AcEEg+Ib0jxh7l20LN0SkWPZ45s28N+PZSd82bK3QaTAFz0Yp&#10;Z8pIKLVZFvzN64snx5w5L0wpGjCq4Bvl+Mn88aNZZ3N1ADU0pUJGIMblnS147b3Nk8TJWrXCjcAq&#10;Q5cVYCs8HXGZlCg6Qm+b5CBNj5IOsLQIUjlH1vPtJZ9H/KpS0r+qKqc8awpOtfm4YlwXYU3mM5Ev&#10;Udhay10Z4h+qaIU2lHQPdS68YCvUf0G1WiI4qPxIQptAVWmpIgdik6V/sLmuhVWRC4nj7F4m9/9g&#10;5cv1FTJdFnzKmREttWi4uf0wfBo+Dz9vPw5f6P8+/Bi+Dt/YNKjVWZdT0LW9wsDX2UuQbx0zcFYL&#10;s1SniNDVSpRUYxb8kwcB4eAolC26F1BSMrHyEIXrK2wZAjUoS4/T8HFWNdo+CzghE2nF+ti4zb5x&#10;qvdMknF8NJ4cjzmTdJVNs8kkNjYReUANwRadf6qgZWFTcKS5iKBifel8qPLOJbgbuNBNE2ejMQ8M&#10;5BgskVUgshXE94t+p80Cyg3xi0yIAj0NylcDvuesozEruHu3Eqg4a54b0miaHR6GuYwH2uB96+K3&#10;VRhJEAX3nG23Z347wyuLelkH0SIdA6ekZ6UjpaD1tppdvTRCkelu3MOM3j9Hr7tHOf8FAAD//wMA&#10;UEsDBBQABgAIAAAAIQAj5Xrx2wAAAAMBAAAPAAAAZHJzL2Rvd25yZXYueG1sTI9PS8NAEMXvQr/D&#10;MgVvdtNWpKaZFBEE8U+jVTxvs9MkmJ2N2W0bv31HL3oZeLzHe7/JVoNr1YH60HhGmE4SUMSltw1X&#10;CO9vdxcLUCEatqb1TAjfFGCVj84yk1p/5Fc6bGKlpIRDahDqGLtU61DW5EyY+I5YvJ3vnYki+0rb&#10;3hyl3LV6liRX2pmGZaE2Hd3WVH5u9g7Bf3w92mLtnrUu1k/l/eX85aFgxPPxcLMEFWmIf2H4wRd0&#10;yIVp6/dsg2oR5JH4e8VbXE9BbRHmyQx0nun/7PkJAAD//wMAUEsBAi0AFAAGAAgAAAAhALaDOJL+&#10;AAAA4QEAABMAAAAAAAAAAAAAAAAAAAAAAFtDb250ZW50X1R5cGVzXS54bWxQSwECLQAUAAYACAAA&#10;ACEAOP0h/9YAAACUAQAACwAAAAAAAAAAAAAAAAAvAQAAX3JlbHMvLnJlbHNQSwECLQAUAAYACAAA&#10;ACEAJQHDyxoCAADcAwAADgAAAAAAAAAAAAAAAAAuAgAAZHJzL2Uyb0RvYy54bWxQSwECLQAUAAYA&#10;CAAAACEAI+V68dsAAAADAQAADwAAAAAAAAAAAAAAAAB0BAAAZHJzL2Rvd25yZXYueG1sUEsFBgAA&#10;AAAEAAQA8wAAAHwFAAAAAA==&#10;" filled="f" fillcolor="#c0504d" stroked="f" strokecolor="#5c83b4" strokeweight="2.25pt">
                  <v:textbox inset=",0,,0">
                    <w:txbxContent>
                      <w:p w:rsidR="0094046E" w:rsidRPr="0094046E" w:rsidRDefault="0094046E">
                        <w:pPr>
                          <w:pBdr>
                            <w:top w:val="single" w:sz="4" w:space="1" w:color="7F7F7F" w:themeColor="background1" w:themeShade="7F"/>
                          </w:pBdr>
                          <w:jc w:val="center"/>
                          <w:rPr>
                            <w:rFonts w:ascii="Times New Roman" w:hAnsi="Times New Roman"/>
                          </w:rPr>
                        </w:pPr>
                        <w:r w:rsidRPr="0094046E">
                          <w:rPr>
                            <w:rFonts w:ascii="Times New Roman" w:hAnsi="Times New Roman"/>
                          </w:rPr>
                          <w:fldChar w:fldCharType="begin"/>
                        </w:r>
                        <w:r w:rsidRPr="0094046E">
                          <w:rPr>
                            <w:rFonts w:ascii="Times New Roman" w:hAnsi="Times New Roman"/>
                          </w:rPr>
                          <w:instrText>PAGE   \* MERGEFORMAT</w:instrText>
                        </w:r>
                        <w:r w:rsidRPr="0094046E">
                          <w:rPr>
                            <w:rFonts w:ascii="Times New Roman" w:hAnsi="Times New Roman"/>
                          </w:rPr>
                          <w:fldChar w:fldCharType="separate"/>
                        </w:r>
                        <w:r w:rsidRPr="0094046E">
                          <w:rPr>
                            <w:rFonts w:ascii="Times New Roman" w:hAnsi="Times New Roman"/>
                          </w:rPr>
                          <w:t>2</w:t>
                        </w:r>
                        <w:r w:rsidRPr="0094046E">
                          <w:rPr>
                            <w:rFonts w:ascii="Times New Roman" w:hAnsi="Times New Roman"/>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349" w:rsidRDefault="00B73349" w:rsidP="0094046E">
      <w:pPr>
        <w:spacing w:after="0" w:line="240" w:lineRule="auto"/>
      </w:pPr>
      <w:r>
        <w:separator/>
      </w:r>
    </w:p>
  </w:footnote>
  <w:footnote w:type="continuationSeparator" w:id="0">
    <w:p w:rsidR="00B73349" w:rsidRDefault="00B73349" w:rsidP="009404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46E" w:rsidRDefault="0094046E">
    <w:pPr>
      <w:pStyle w:val="ae"/>
    </w:pPr>
    <w:r>
      <w:rPr>
        <w:noProof/>
        <w:lang w:eastAsia="bg-BG"/>
      </w:rPr>
      <w:drawing>
        <wp:inline distT="0" distB="0" distL="0" distR="0" wp14:anchorId="002F9B49" wp14:editId="3D64FDC9">
          <wp:extent cx="676275" cy="890966"/>
          <wp:effectExtent l="0" t="0" r="0" b="4445"/>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909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0213C"/>
    <w:multiLevelType w:val="hybridMultilevel"/>
    <w:tmpl w:val="52061754"/>
    <w:lvl w:ilvl="0" w:tplc="0409000D">
      <w:start w:val="1"/>
      <w:numFmt w:val="bullet"/>
      <w:lvlText w:val=""/>
      <w:lvlJc w:val="left"/>
      <w:pPr>
        <w:ind w:left="2563" w:hanging="360"/>
      </w:pPr>
      <w:rPr>
        <w:rFonts w:ascii="Wingdings" w:hAnsi="Wingdings"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 w15:restartNumberingAfterBreak="0">
    <w:nsid w:val="05507ED5"/>
    <w:multiLevelType w:val="multilevel"/>
    <w:tmpl w:val="E7CE8A8A"/>
    <w:lvl w:ilvl="0">
      <w:start w:val="1"/>
      <w:numFmt w:val="upperRoman"/>
      <w:pStyle w:val="I"/>
      <w:lvlText w:val="%1."/>
      <w:lvlJc w:val="left"/>
      <w:pPr>
        <w:ind w:left="1429" w:hanging="720"/>
      </w:pPr>
      <w:rPr>
        <w:rFonts w:cs="Times New Roman" w:hint="default"/>
      </w:rPr>
    </w:lvl>
    <w:lvl w:ilvl="1">
      <w:start w:val="1"/>
      <w:numFmt w:val="decimal"/>
      <w:pStyle w:val="a"/>
      <w:isLgl/>
      <w:lvlText w:val="%1.%2."/>
      <w:lvlJc w:val="left"/>
      <w:pPr>
        <w:ind w:left="1430" w:hanging="360"/>
      </w:pPr>
      <w:rPr>
        <w:rFonts w:hint="default"/>
      </w:rPr>
    </w:lvl>
    <w:lvl w:ilvl="2">
      <w:start w:val="1"/>
      <w:numFmt w:val="decimal"/>
      <w:isLgl/>
      <w:lvlText w:val="%1.%2.%3."/>
      <w:lvlJc w:val="left"/>
      <w:pPr>
        <w:ind w:left="2151" w:hanging="720"/>
      </w:pPr>
      <w:rPr>
        <w:rFonts w:hint="default"/>
      </w:rPr>
    </w:lvl>
    <w:lvl w:ilvl="3">
      <w:start w:val="1"/>
      <w:numFmt w:val="decimal"/>
      <w:isLgl/>
      <w:lvlText w:val="%1.%2.%3.%4."/>
      <w:lvlJc w:val="left"/>
      <w:pPr>
        <w:ind w:left="2512" w:hanging="720"/>
      </w:pPr>
      <w:rPr>
        <w:rFonts w:hint="default"/>
      </w:rPr>
    </w:lvl>
    <w:lvl w:ilvl="4">
      <w:start w:val="1"/>
      <w:numFmt w:val="decimal"/>
      <w:isLgl/>
      <w:lvlText w:val="%1.%2.%3.%4.%5."/>
      <w:lvlJc w:val="left"/>
      <w:pPr>
        <w:ind w:left="3233" w:hanging="1080"/>
      </w:pPr>
      <w:rPr>
        <w:rFonts w:hint="default"/>
      </w:rPr>
    </w:lvl>
    <w:lvl w:ilvl="5">
      <w:start w:val="1"/>
      <w:numFmt w:val="decimal"/>
      <w:isLgl/>
      <w:lvlText w:val="%1.%2.%3.%4.%5.%6."/>
      <w:lvlJc w:val="left"/>
      <w:pPr>
        <w:ind w:left="3594" w:hanging="1080"/>
      </w:pPr>
      <w:rPr>
        <w:rFonts w:hint="default"/>
      </w:rPr>
    </w:lvl>
    <w:lvl w:ilvl="6">
      <w:start w:val="1"/>
      <w:numFmt w:val="decimal"/>
      <w:isLgl/>
      <w:lvlText w:val="%1.%2.%3.%4.%5.%6.%7."/>
      <w:lvlJc w:val="left"/>
      <w:pPr>
        <w:ind w:left="4315" w:hanging="1440"/>
      </w:pPr>
      <w:rPr>
        <w:rFonts w:hint="default"/>
      </w:rPr>
    </w:lvl>
    <w:lvl w:ilvl="7">
      <w:start w:val="1"/>
      <w:numFmt w:val="decimal"/>
      <w:isLgl/>
      <w:lvlText w:val="%1.%2.%3.%4.%5.%6.%7.%8."/>
      <w:lvlJc w:val="left"/>
      <w:pPr>
        <w:ind w:left="4676" w:hanging="1440"/>
      </w:pPr>
      <w:rPr>
        <w:rFonts w:hint="default"/>
      </w:rPr>
    </w:lvl>
    <w:lvl w:ilvl="8">
      <w:start w:val="1"/>
      <w:numFmt w:val="decimal"/>
      <w:isLgl/>
      <w:lvlText w:val="%1.%2.%3.%4.%5.%6.%7.%8.%9."/>
      <w:lvlJc w:val="left"/>
      <w:pPr>
        <w:ind w:left="5397" w:hanging="1800"/>
      </w:pPr>
      <w:rPr>
        <w:rFonts w:hint="default"/>
      </w:rPr>
    </w:lvl>
  </w:abstractNum>
  <w:abstractNum w:abstractNumId="2" w15:restartNumberingAfterBreak="0">
    <w:nsid w:val="079B7431"/>
    <w:multiLevelType w:val="hybridMultilevel"/>
    <w:tmpl w:val="8E40D1A4"/>
    <w:lvl w:ilvl="0" w:tplc="04020005">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 w15:restartNumberingAfterBreak="0">
    <w:nsid w:val="0BA277E5"/>
    <w:multiLevelType w:val="hybridMultilevel"/>
    <w:tmpl w:val="39BA22FC"/>
    <w:lvl w:ilvl="0" w:tplc="0402000B">
      <w:start w:val="1"/>
      <w:numFmt w:val="bullet"/>
      <w:lvlText w:val=""/>
      <w:lvlJc w:val="left"/>
      <w:pPr>
        <w:ind w:left="1996" w:hanging="360"/>
      </w:pPr>
      <w:rPr>
        <w:rFonts w:ascii="Wingdings" w:hAnsi="Wingdings" w:hint="default"/>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4" w15:restartNumberingAfterBreak="0">
    <w:nsid w:val="124C2865"/>
    <w:multiLevelType w:val="hybridMultilevel"/>
    <w:tmpl w:val="451EFEFA"/>
    <w:lvl w:ilvl="0" w:tplc="0402000B">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15:restartNumberingAfterBreak="0">
    <w:nsid w:val="174E34A0"/>
    <w:multiLevelType w:val="hybridMultilevel"/>
    <w:tmpl w:val="37CAC6DE"/>
    <w:lvl w:ilvl="0" w:tplc="04020009">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15:restartNumberingAfterBreak="0">
    <w:nsid w:val="1FB812FE"/>
    <w:multiLevelType w:val="hybridMultilevel"/>
    <w:tmpl w:val="8B3ADC72"/>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15:restartNumberingAfterBreak="0">
    <w:nsid w:val="227176CA"/>
    <w:multiLevelType w:val="hybridMultilevel"/>
    <w:tmpl w:val="2EE47126"/>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15:restartNumberingAfterBreak="0">
    <w:nsid w:val="22746BB5"/>
    <w:multiLevelType w:val="hybridMultilevel"/>
    <w:tmpl w:val="BC384EF4"/>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 w15:restartNumberingAfterBreak="0">
    <w:nsid w:val="239F4E03"/>
    <w:multiLevelType w:val="hybridMultilevel"/>
    <w:tmpl w:val="FE22E3A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BE80C15"/>
    <w:multiLevelType w:val="multilevel"/>
    <w:tmpl w:val="F748280C"/>
    <w:lvl w:ilvl="0">
      <w:start w:val="1"/>
      <w:numFmt w:val="decimal"/>
      <w:pStyle w:val="1"/>
      <w:lvlText w:val="%1."/>
      <w:lvlJc w:val="left"/>
      <w:pPr>
        <w:ind w:left="1070" w:hanging="360"/>
      </w:pPr>
      <w:rPr>
        <w:rFonts w:cs="Times New Roman" w:hint="default"/>
      </w:rPr>
    </w:lvl>
    <w:lvl w:ilvl="1">
      <w:start w:val="1"/>
      <w:numFmt w:val="decimal"/>
      <w:isLgl/>
      <w:lvlText w:val="%1.%2"/>
      <w:lvlJc w:val="left"/>
      <w:pPr>
        <w:ind w:left="2520" w:hanging="720"/>
      </w:pPr>
      <w:rPr>
        <w:rFonts w:hint="default"/>
      </w:rPr>
    </w:lvl>
    <w:lvl w:ilvl="2">
      <w:start w:val="1"/>
      <w:numFmt w:val="decimal"/>
      <w:isLgl/>
      <w:lvlText w:val="%1.%2.%3"/>
      <w:lvlJc w:val="left"/>
      <w:pPr>
        <w:ind w:left="3686" w:hanging="1080"/>
      </w:pPr>
      <w:rPr>
        <w:rFonts w:hint="default"/>
      </w:rPr>
    </w:lvl>
    <w:lvl w:ilvl="3">
      <w:start w:val="1"/>
      <w:numFmt w:val="decimal"/>
      <w:isLgl/>
      <w:lvlText w:val="%1.%2.%3.%4"/>
      <w:lvlJc w:val="left"/>
      <w:pPr>
        <w:ind w:left="4492" w:hanging="1080"/>
      </w:pPr>
      <w:rPr>
        <w:rFonts w:hint="default"/>
      </w:rPr>
    </w:lvl>
    <w:lvl w:ilvl="4">
      <w:start w:val="1"/>
      <w:numFmt w:val="decimal"/>
      <w:isLgl/>
      <w:lvlText w:val="%1.%2.%3.%4.%5"/>
      <w:lvlJc w:val="left"/>
      <w:pPr>
        <w:ind w:left="5658" w:hanging="1440"/>
      </w:pPr>
      <w:rPr>
        <w:rFonts w:hint="default"/>
      </w:rPr>
    </w:lvl>
    <w:lvl w:ilvl="5">
      <w:start w:val="1"/>
      <w:numFmt w:val="decimal"/>
      <w:isLgl/>
      <w:lvlText w:val="%1.%2.%3.%4.%5.%6"/>
      <w:lvlJc w:val="left"/>
      <w:pPr>
        <w:ind w:left="6824" w:hanging="1800"/>
      </w:pPr>
      <w:rPr>
        <w:rFonts w:hint="default"/>
      </w:rPr>
    </w:lvl>
    <w:lvl w:ilvl="6">
      <w:start w:val="1"/>
      <w:numFmt w:val="decimal"/>
      <w:isLgl/>
      <w:lvlText w:val="%1.%2.%3.%4.%5.%6.%7"/>
      <w:lvlJc w:val="left"/>
      <w:pPr>
        <w:ind w:left="7630" w:hanging="1800"/>
      </w:pPr>
      <w:rPr>
        <w:rFonts w:hint="default"/>
      </w:rPr>
    </w:lvl>
    <w:lvl w:ilvl="7">
      <w:start w:val="1"/>
      <w:numFmt w:val="decimal"/>
      <w:isLgl/>
      <w:lvlText w:val="%1.%2.%3.%4.%5.%6.%7.%8"/>
      <w:lvlJc w:val="left"/>
      <w:pPr>
        <w:ind w:left="8796" w:hanging="2160"/>
      </w:pPr>
      <w:rPr>
        <w:rFonts w:hint="default"/>
      </w:rPr>
    </w:lvl>
    <w:lvl w:ilvl="8">
      <w:start w:val="1"/>
      <w:numFmt w:val="decimal"/>
      <w:isLgl/>
      <w:lvlText w:val="%1.%2.%3.%4.%5.%6.%7.%8.%9"/>
      <w:lvlJc w:val="left"/>
      <w:pPr>
        <w:ind w:left="9962" w:hanging="2520"/>
      </w:pPr>
      <w:rPr>
        <w:rFonts w:hint="default"/>
      </w:rPr>
    </w:lvl>
  </w:abstractNum>
  <w:abstractNum w:abstractNumId="11" w15:restartNumberingAfterBreak="0">
    <w:nsid w:val="2D5E1B23"/>
    <w:multiLevelType w:val="hybridMultilevel"/>
    <w:tmpl w:val="75C8FCFA"/>
    <w:lvl w:ilvl="0" w:tplc="04020001">
      <w:start w:val="1"/>
      <w:numFmt w:val="bullet"/>
      <w:lvlText w:val=""/>
      <w:lvlJc w:val="left"/>
      <w:pPr>
        <w:ind w:left="1065" w:hanging="705"/>
      </w:pPr>
      <w:rPr>
        <w:rFonts w:ascii="Symbol" w:hAnsi="Symbol" w:hint="default"/>
        <w:b w:val="0"/>
        <w:i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24126E4"/>
    <w:multiLevelType w:val="hybridMultilevel"/>
    <w:tmpl w:val="C474247A"/>
    <w:lvl w:ilvl="0" w:tplc="0402000B">
      <w:start w:val="1"/>
      <w:numFmt w:val="bullet"/>
      <w:lvlText w:val=""/>
      <w:lvlJc w:val="left"/>
      <w:pPr>
        <w:ind w:left="1440" w:hanging="360"/>
      </w:pPr>
      <w:rPr>
        <w:rFonts w:ascii="Wingdings" w:hAnsi="Wingdings" w:hint="default"/>
      </w:rPr>
    </w:lvl>
    <w:lvl w:ilvl="1" w:tplc="2C1234B6">
      <w:numFmt w:val="bullet"/>
      <w:lvlText w:val="-"/>
      <w:lvlJc w:val="left"/>
      <w:pPr>
        <w:ind w:left="2160" w:hanging="360"/>
      </w:pPr>
      <w:rPr>
        <w:rFonts w:ascii="Calibri" w:eastAsia="Calibri" w:hAnsi="Calibri" w:cs="Calibri"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373A720A"/>
    <w:multiLevelType w:val="hybridMultilevel"/>
    <w:tmpl w:val="A1E09ABA"/>
    <w:lvl w:ilvl="0" w:tplc="48D0CE44">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4" w15:restartNumberingAfterBreak="0">
    <w:nsid w:val="39BB00C0"/>
    <w:multiLevelType w:val="hybridMultilevel"/>
    <w:tmpl w:val="0776A7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261D9"/>
    <w:multiLevelType w:val="hybridMultilevel"/>
    <w:tmpl w:val="3C969A00"/>
    <w:lvl w:ilvl="0" w:tplc="6B6C8752">
      <w:start w:val="1"/>
      <w:numFmt w:val="bullet"/>
      <w:lvlText w:val="-"/>
      <w:lvlJc w:val="left"/>
      <w:pPr>
        <w:ind w:left="1776" w:hanging="360"/>
      </w:pPr>
      <w:rPr>
        <w:rFonts w:ascii="Times New Roman" w:eastAsia="Times New Roman" w:hAnsi="Times New Roman" w:cs="Times New Roman" w:hint="default"/>
        <w:color w:val="000000"/>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16" w15:restartNumberingAfterBreak="0">
    <w:nsid w:val="44467B6C"/>
    <w:multiLevelType w:val="hybridMultilevel"/>
    <w:tmpl w:val="A8E4C3C2"/>
    <w:lvl w:ilvl="0" w:tplc="04020005">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17" w15:restartNumberingAfterBreak="0">
    <w:nsid w:val="475E2202"/>
    <w:multiLevelType w:val="hybridMultilevel"/>
    <w:tmpl w:val="996064B2"/>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490D365E"/>
    <w:multiLevelType w:val="hybridMultilevel"/>
    <w:tmpl w:val="EBEAF4C0"/>
    <w:lvl w:ilvl="0" w:tplc="1556C21E">
      <w:numFmt w:val="bullet"/>
      <w:lvlText w:val="-"/>
      <w:lvlJc w:val="left"/>
      <w:pPr>
        <w:ind w:left="1429" w:hanging="360"/>
      </w:pPr>
      <w:rPr>
        <w:rFonts w:ascii="TmsCyr" w:eastAsia="Times New Roman" w:hAnsi="TmsCyr"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CA690C"/>
    <w:multiLevelType w:val="hybridMultilevel"/>
    <w:tmpl w:val="76B0C3A0"/>
    <w:lvl w:ilvl="0" w:tplc="6B6C8752">
      <w:start w:val="1"/>
      <w:numFmt w:val="bullet"/>
      <w:lvlText w:val="-"/>
      <w:lvlJc w:val="left"/>
      <w:pPr>
        <w:ind w:left="1440" w:hanging="360"/>
      </w:pPr>
      <w:rPr>
        <w:rFonts w:ascii="Times New Roman" w:eastAsia="Times New Roman" w:hAnsi="Times New Roman" w:cs="Times New Roman" w:hint="default"/>
        <w:color w:val="000000"/>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0" w15:restartNumberingAfterBreak="0">
    <w:nsid w:val="4BDC03BF"/>
    <w:multiLevelType w:val="hybridMultilevel"/>
    <w:tmpl w:val="BD305E4C"/>
    <w:lvl w:ilvl="0" w:tplc="77A6916A">
      <w:start w:val="5"/>
      <w:numFmt w:val="bullet"/>
      <w:lvlText w:val="-"/>
      <w:lvlJc w:val="left"/>
      <w:pPr>
        <w:ind w:left="1068" w:hanging="360"/>
      </w:pPr>
      <w:rPr>
        <w:rFonts w:ascii="Arial Narrow" w:eastAsia="Calibri" w:hAnsi="Arial Narrow" w:cs="Arial" w:hint="default"/>
        <w:b w:val="0"/>
        <w:i w:val="0"/>
        <w:sz w:val="22"/>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1" w15:restartNumberingAfterBreak="0">
    <w:nsid w:val="4FE716CB"/>
    <w:multiLevelType w:val="hybridMultilevel"/>
    <w:tmpl w:val="D21E89AA"/>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54AD3196"/>
    <w:multiLevelType w:val="hybridMultilevel"/>
    <w:tmpl w:val="E2C67EA2"/>
    <w:lvl w:ilvl="0" w:tplc="6FB27A44">
      <w:start w:val="1"/>
      <w:numFmt w:val="decimal"/>
      <w:lvlText w:val="%1."/>
      <w:lvlJc w:val="right"/>
      <w:pPr>
        <w:ind w:left="1273" w:hanging="705"/>
      </w:pPr>
      <w:rPr>
        <w:rFonts w:hint="default"/>
        <w:b w:val="0"/>
        <w:i w:val="0"/>
        <w:sz w:val="24"/>
        <w:szCs w:val="24"/>
      </w:rPr>
    </w:lvl>
    <w:lvl w:ilvl="1" w:tplc="04020003" w:tentative="1">
      <w:start w:val="1"/>
      <w:numFmt w:val="bullet"/>
      <w:lvlText w:val="o"/>
      <w:lvlJc w:val="left"/>
      <w:pPr>
        <w:ind w:left="2088" w:hanging="360"/>
      </w:pPr>
      <w:rPr>
        <w:rFonts w:ascii="Courier New" w:hAnsi="Courier New" w:cs="Courier New" w:hint="default"/>
      </w:rPr>
    </w:lvl>
    <w:lvl w:ilvl="2" w:tplc="04020005" w:tentative="1">
      <w:start w:val="1"/>
      <w:numFmt w:val="bullet"/>
      <w:lvlText w:val=""/>
      <w:lvlJc w:val="left"/>
      <w:pPr>
        <w:ind w:left="2808" w:hanging="360"/>
      </w:pPr>
      <w:rPr>
        <w:rFonts w:ascii="Wingdings" w:hAnsi="Wingdings" w:hint="default"/>
      </w:rPr>
    </w:lvl>
    <w:lvl w:ilvl="3" w:tplc="04020001" w:tentative="1">
      <w:start w:val="1"/>
      <w:numFmt w:val="bullet"/>
      <w:lvlText w:val=""/>
      <w:lvlJc w:val="left"/>
      <w:pPr>
        <w:ind w:left="3528" w:hanging="360"/>
      </w:pPr>
      <w:rPr>
        <w:rFonts w:ascii="Symbol" w:hAnsi="Symbol" w:hint="default"/>
      </w:rPr>
    </w:lvl>
    <w:lvl w:ilvl="4" w:tplc="04020003" w:tentative="1">
      <w:start w:val="1"/>
      <w:numFmt w:val="bullet"/>
      <w:lvlText w:val="o"/>
      <w:lvlJc w:val="left"/>
      <w:pPr>
        <w:ind w:left="4248" w:hanging="360"/>
      </w:pPr>
      <w:rPr>
        <w:rFonts w:ascii="Courier New" w:hAnsi="Courier New" w:cs="Courier New" w:hint="default"/>
      </w:rPr>
    </w:lvl>
    <w:lvl w:ilvl="5" w:tplc="04020005" w:tentative="1">
      <w:start w:val="1"/>
      <w:numFmt w:val="bullet"/>
      <w:lvlText w:val=""/>
      <w:lvlJc w:val="left"/>
      <w:pPr>
        <w:ind w:left="4968" w:hanging="360"/>
      </w:pPr>
      <w:rPr>
        <w:rFonts w:ascii="Wingdings" w:hAnsi="Wingdings" w:hint="default"/>
      </w:rPr>
    </w:lvl>
    <w:lvl w:ilvl="6" w:tplc="04020001" w:tentative="1">
      <w:start w:val="1"/>
      <w:numFmt w:val="bullet"/>
      <w:lvlText w:val=""/>
      <w:lvlJc w:val="left"/>
      <w:pPr>
        <w:ind w:left="5688" w:hanging="360"/>
      </w:pPr>
      <w:rPr>
        <w:rFonts w:ascii="Symbol" w:hAnsi="Symbol" w:hint="default"/>
      </w:rPr>
    </w:lvl>
    <w:lvl w:ilvl="7" w:tplc="04020003" w:tentative="1">
      <w:start w:val="1"/>
      <w:numFmt w:val="bullet"/>
      <w:lvlText w:val="o"/>
      <w:lvlJc w:val="left"/>
      <w:pPr>
        <w:ind w:left="6408" w:hanging="360"/>
      </w:pPr>
      <w:rPr>
        <w:rFonts w:ascii="Courier New" w:hAnsi="Courier New" w:cs="Courier New" w:hint="default"/>
      </w:rPr>
    </w:lvl>
    <w:lvl w:ilvl="8" w:tplc="04020005" w:tentative="1">
      <w:start w:val="1"/>
      <w:numFmt w:val="bullet"/>
      <w:lvlText w:val=""/>
      <w:lvlJc w:val="left"/>
      <w:pPr>
        <w:ind w:left="7128" w:hanging="360"/>
      </w:pPr>
      <w:rPr>
        <w:rFonts w:ascii="Wingdings" w:hAnsi="Wingdings" w:hint="default"/>
      </w:rPr>
    </w:lvl>
  </w:abstractNum>
  <w:abstractNum w:abstractNumId="23" w15:restartNumberingAfterBreak="0">
    <w:nsid w:val="58CB255B"/>
    <w:multiLevelType w:val="hybridMultilevel"/>
    <w:tmpl w:val="AD121AF4"/>
    <w:lvl w:ilvl="0" w:tplc="F58CA072">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5AD32BB2"/>
    <w:multiLevelType w:val="hybridMultilevel"/>
    <w:tmpl w:val="F46C7150"/>
    <w:lvl w:ilvl="0" w:tplc="CC821748">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5CC67393"/>
    <w:multiLevelType w:val="hybridMultilevel"/>
    <w:tmpl w:val="502C202A"/>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5E01171F"/>
    <w:multiLevelType w:val="hybridMultilevel"/>
    <w:tmpl w:val="3F9CB45A"/>
    <w:lvl w:ilvl="0" w:tplc="04020005">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27" w15:restartNumberingAfterBreak="0">
    <w:nsid w:val="5F144E08"/>
    <w:multiLevelType w:val="hybridMultilevel"/>
    <w:tmpl w:val="ED78C3E0"/>
    <w:lvl w:ilvl="0" w:tplc="48D0CE44">
      <w:start w:val="1"/>
      <w:numFmt w:val="bullet"/>
      <w:lvlText w:val=""/>
      <w:lvlJc w:val="left"/>
      <w:pPr>
        <w:ind w:left="1790" w:hanging="360"/>
      </w:pPr>
      <w:rPr>
        <w:rFonts w:ascii="Wingdings" w:hAnsi="Wingdings" w:hint="default"/>
        <w:sz w:val="20"/>
        <w:szCs w:val="28"/>
      </w:rPr>
    </w:lvl>
    <w:lvl w:ilvl="1" w:tplc="04020003" w:tentative="1">
      <w:start w:val="1"/>
      <w:numFmt w:val="bullet"/>
      <w:lvlText w:val="o"/>
      <w:lvlJc w:val="left"/>
      <w:pPr>
        <w:ind w:left="2510" w:hanging="360"/>
      </w:pPr>
      <w:rPr>
        <w:rFonts w:ascii="Courier New" w:hAnsi="Courier New" w:cs="Courier New" w:hint="default"/>
      </w:rPr>
    </w:lvl>
    <w:lvl w:ilvl="2" w:tplc="04020005" w:tentative="1">
      <w:start w:val="1"/>
      <w:numFmt w:val="bullet"/>
      <w:lvlText w:val=""/>
      <w:lvlJc w:val="left"/>
      <w:pPr>
        <w:ind w:left="3230" w:hanging="360"/>
      </w:pPr>
      <w:rPr>
        <w:rFonts w:ascii="Wingdings" w:hAnsi="Wingdings" w:hint="default"/>
      </w:rPr>
    </w:lvl>
    <w:lvl w:ilvl="3" w:tplc="04020001" w:tentative="1">
      <w:start w:val="1"/>
      <w:numFmt w:val="bullet"/>
      <w:lvlText w:val=""/>
      <w:lvlJc w:val="left"/>
      <w:pPr>
        <w:ind w:left="3950" w:hanging="360"/>
      </w:pPr>
      <w:rPr>
        <w:rFonts w:ascii="Symbol" w:hAnsi="Symbol" w:hint="default"/>
      </w:rPr>
    </w:lvl>
    <w:lvl w:ilvl="4" w:tplc="04020003" w:tentative="1">
      <w:start w:val="1"/>
      <w:numFmt w:val="bullet"/>
      <w:lvlText w:val="o"/>
      <w:lvlJc w:val="left"/>
      <w:pPr>
        <w:ind w:left="4670" w:hanging="360"/>
      </w:pPr>
      <w:rPr>
        <w:rFonts w:ascii="Courier New" w:hAnsi="Courier New" w:cs="Courier New" w:hint="default"/>
      </w:rPr>
    </w:lvl>
    <w:lvl w:ilvl="5" w:tplc="04020005" w:tentative="1">
      <w:start w:val="1"/>
      <w:numFmt w:val="bullet"/>
      <w:lvlText w:val=""/>
      <w:lvlJc w:val="left"/>
      <w:pPr>
        <w:ind w:left="5390" w:hanging="360"/>
      </w:pPr>
      <w:rPr>
        <w:rFonts w:ascii="Wingdings" w:hAnsi="Wingdings" w:hint="default"/>
      </w:rPr>
    </w:lvl>
    <w:lvl w:ilvl="6" w:tplc="04020001" w:tentative="1">
      <w:start w:val="1"/>
      <w:numFmt w:val="bullet"/>
      <w:lvlText w:val=""/>
      <w:lvlJc w:val="left"/>
      <w:pPr>
        <w:ind w:left="6110" w:hanging="360"/>
      </w:pPr>
      <w:rPr>
        <w:rFonts w:ascii="Symbol" w:hAnsi="Symbol" w:hint="default"/>
      </w:rPr>
    </w:lvl>
    <w:lvl w:ilvl="7" w:tplc="04020003" w:tentative="1">
      <w:start w:val="1"/>
      <w:numFmt w:val="bullet"/>
      <w:lvlText w:val="o"/>
      <w:lvlJc w:val="left"/>
      <w:pPr>
        <w:ind w:left="6830" w:hanging="360"/>
      </w:pPr>
      <w:rPr>
        <w:rFonts w:ascii="Courier New" w:hAnsi="Courier New" w:cs="Courier New" w:hint="default"/>
      </w:rPr>
    </w:lvl>
    <w:lvl w:ilvl="8" w:tplc="04020005" w:tentative="1">
      <w:start w:val="1"/>
      <w:numFmt w:val="bullet"/>
      <w:lvlText w:val=""/>
      <w:lvlJc w:val="left"/>
      <w:pPr>
        <w:ind w:left="7550" w:hanging="360"/>
      </w:pPr>
      <w:rPr>
        <w:rFonts w:ascii="Wingdings" w:hAnsi="Wingdings" w:hint="default"/>
      </w:rPr>
    </w:lvl>
  </w:abstractNum>
  <w:abstractNum w:abstractNumId="28" w15:restartNumberingAfterBreak="0">
    <w:nsid w:val="635D3235"/>
    <w:multiLevelType w:val="hybridMultilevel"/>
    <w:tmpl w:val="55D2AE64"/>
    <w:lvl w:ilvl="0" w:tplc="04020009">
      <w:start w:val="1"/>
      <w:numFmt w:val="bullet"/>
      <w:lvlText w:val=""/>
      <w:lvlJc w:val="left"/>
      <w:pPr>
        <w:ind w:left="720" w:hanging="360"/>
      </w:pPr>
      <w:rPr>
        <w:rFonts w:ascii="Wingdings" w:hAnsi="Wingdings" w:hint="default"/>
        <w:b w:val="0"/>
        <w:i w:val="0"/>
        <w:color w:val="auto"/>
        <w:sz w:val="32"/>
        <w:szCs w:val="32"/>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41D0257"/>
    <w:multiLevelType w:val="hybridMultilevel"/>
    <w:tmpl w:val="E6607332"/>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15:restartNumberingAfterBreak="0">
    <w:nsid w:val="65CF0532"/>
    <w:multiLevelType w:val="hybridMultilevel"/>
    <w:tmpl w:val="1A5C8E1C"/>
    <w:lvl w:ilvl="0" w:tplc="04020005">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1" w15:restartNumberingAfterBreak="0">
    <w:nsid w:val="68F7165C"/>
    <w:multiLevelType w:val="hybridMultilevel"/>
    <w:tmpl w:val="AD24C8BE"/>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2" w15:restartNumberingAfterBreak="0">
    <w:nsid w:val="6AD07DA4"/>
    <w:multiLevelType w:val="hybridMultilevel"/>
    <w:tmpl w:val="0B1A3908"/>
    <w:lvl w:ilvl="0" w:tplc="4D7AC128">
      <w:start w:val="1"/>
      <w:numFmt w:val="bullet"/>
      <w:lvlText w:val=""/>
      <w:lvlJc w:val="left"/>
      <w:pPr>
        <w:ind w:left="2149" w:hanging="360"/>
      </w:pPr>
      <w:rPr>
        <w:rFonts w:ascii="Wingdings" w:hAnsi="Wingdings" w:hint="default"/>
        <w:sz w:val="28"/>
        <w:szCs w:val="28"/>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3" w15:restartNumberingAfterBreak="0">
    <w:nsid w:val="72BE3EBB"/>
    <w:multiLevelType w:val="hybridMultilevel"/>
    <w:tmpl w:val="806AF304"/>
    <w:lvl w:ilvl="0" w:tplc="0409000D">
      <w:start w:val="1"/>
      <w:numFmt w:val="bullet"/>
      <w:lvlText w:val=""/>
      <w:lvlJc w:val="left"/>
      <w:pPr>
        <w:ind w:left="2563" w:hanging="360"/>
      </w:pPr>
      <w:rPr>
        <w:rFonts w:ascii="Wingdings" w:hAnsi="Wingdings"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34" w15:restartNumberingAfterBreak="0">
    <w:nsid w:val="73501434"/>
    <w:multiLevelType w:val="hybridMultilevel"/>
    <w:tmpl w:val="A70ABFDE"/>
    <w:lvl w:ilvl="0" w:tplc="04020005">
      <w:start w:val="1"/>
      <w:numFmt w:val="bullet"/>
      <w:lvlText w:val=""/>
      <w:lvlJc w:val="left"/>
      <w:pPr>
        <w:ind w:left="2160" w:hanging="360"/>
      </w:pPr>
      <w:rPr>
        <w:rFonts w:ascii="Wingdings" w:hAnsi="Wingdings"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5" w15:restartNumberingAfterBreak="0">
    <w:nsid w:val="76A97689"/>
    <w:multiLevelType w:val="hybridMultilevel"/>
    <w:tmpl w:val="9350C90E"/>
    <w:lvl w:ilvl="0" w:tplc="44AABDC4">
      <w:start w:val="1"/>
      <w:numFmt w:val="bullet"/>
      <w:lvlText w:val=""/>
      <w:lvlJc w:val="left"/>
      <w:pPr>
        <w:ind w:left="1440" w:hanging="360"/>
      </w:pPr>
      <w:rPr>
        <w:rFonts w:ascii="Wingdings" w:hAnsi="Wingdings" w:hint="default"/>
      </w:rPr>
    </w:lvl>
    <w:lvl w:ilvl="1" w:tplc="04020005">
      <w:numFmt w:val="bullet"/>
      <w:lvlText w:val="-"/>
      <w:lvlJc w:val="left"/>
      <w:pPr>
        <w:ind w:left="2160" w:hanging="360"/>
      </w:pPr>
      <w:rPr>
        <w:rFonts w:ascii="Calibri" w:eastAsia="Calibri" w:hAnsi="Calibri" w:cs="Calibri"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7BFE0794"/>
    <w:multiLevelType w:val="multilevel"/>
    <w:tmpl w:val="D73A4632"/>
    <w:lvl w:ilvl="0">
      <w:start w:val="1"/>
      <w:numFmt w:val="bullet"/>
      <w:lvlText w:val=""/>
      <w:lvlJc w:val="left"/>
      <w:pPr>
        <w:tabs>
          <w:tab w:val="num" w:pos="283"/>
        </w:tabs>
        <w:ind w:left="283" w:hanging="283"/>
      </w:pPr>
      <w:rPr>
        <w:rFonts w:ascii="Wingdings" w:hAnsi="Wingdings" w:hint="default"/>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37" w15:restartNumberingAfterBreak="0">
    <w:nsid w:val="7D796063"/>
    <w:multiLevelType w:val="hybridMultilevel"/>
    <w:tmpl w:val="A58C88C6"/>
    <w:lvl w:ilvl="0" w:tplc="F58CA072">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8" w15:restartNumberingAfterBreak="0">
    <w:nsid w:val="7E8A36C7"/>
    <w:multiLevelType w:val="hybridMultilevel"/>
    <w:tmpl w:val="5FFE0E7C"/>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5"/>
  </w:num>
  <w:num w:numId="2">
    <w:abstractNumId w:val="13"/>
  </w:num>
  <w:num w:numId="3">
    <w:abstractNumId w:val="29"/>
  </w:num>
  <w:num w:numId="4">
    <w:abstractNumId w:val="25"/>
  </w:num>
  <w:num w:numId="5">
    <w:abstractNumId w:val="7"/>
  </w:num>
  <w:num w:numId="6">
    <w:abstractNumId w:val="6"/>
  </w:num>
  <w:num w:numId="7">
    <w:abstractNumId w:val="8"/>
  </w:num>
  <w:num w:numId="8">
    <w:abstractNumId w:val="17"/>
  </w:num>
  <w:num w:numId="9">
    <w:abstractNumId w:val="15"/>
  </w:num>
  <w:num w:numId="10">
    <w:abstractNumId w:val="10"/>
  </w:num>
  <w:num w:numId="11">
    <w:abstractNumId w:val="2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8"/>
  </w:num>
  <w:num w:numId="15">
    <w:abstractNumId w:val="23"/>
  </w:num>
  <w:num w:numId="16">
    <w:abstractNumId w:val="21"/>
  </w:num>
  <w:num w:numId="17">
    <w:abstractNumId w:val="31"/>
  </w:num>
  <w:num w:numId="18">
    <w:abstractNumId w:val="9"/>
  </w:num>
  <w:num w:numId="19">
    <w:abstractNumId w:val="4"/>
  </w:num>
  <w:num w:numId="20">
    <w:abstractNumId w:val="22"/>
  </w:num>
  <w:num w:numId="21">
    <w:abstractNumId w:val="11"/>
  </w:num>
  <w:num w:numId="22">
    <w:abstractNumId w:val="19"/>
  </w:num>
  <w:num w:numId="23">
    <w:abstractNumId w:val="3"/>
  </w:num>
  <w:num w:numId="24">
    <w:abstractNumId w:val="1"/>
  </w:num>
  <w:num w:numId="25">
    <w:abstractNumId w:val="18"/>
  </w:num>
  <w:num w:numId="26">
    <w:abstractNumId w:val="33"/>
  </w:num>
  <w:num w:numId="27">
    <w:abstractNumId w:val="0"/>
  </w:num>
  <w:num w:numId="28">
    <w:abstractNumId w:val="28"/>
  </w:num>
  <w:num w:numId="29">
    <w:abstractNumId w:val="12"/>
  </w:num>
  <w:num w:numId="30">
    <w:abstractNumId w:val="2"/>
  </w:num>
  <w:num w:numId="31">
    <w:abstractNumId w:val="16"/>
  </w:num>
  <w:num w:numId="32">
    <w:abstractNumId w:val="26"/>
  </w:num>
  <w:num w:numId="33">
    <w:abstractNumId w:val="34"/>
  </w:num>
  <w:num w:numId="34">
    <w:abstractNumId w:val="30"/>
  </w:num>
  <w:num w:numId="35">
    <w:abstractNumId w:val="32"/>
  </w:num>
  <w:num w:numId="36">
    <w:abstractNumId w:val="24"/>
  </w:num>
  <w:num w:numId="37">
    <w:abstractNumId w:val="35"/>
  </w:num>
  <w:num w:numId="38">
    <w:abstractNumId w:val="20"/>
  </w:num>
  <w:num w:numId="39">
    <w:abstractNumId w:val="14"/>
  </w:num>
  <w:num w:numId="40">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359"/>
    <w:rsid w:val="00002AF0"/>
    <w:rsid w:val="00020841"/>
    <w:rsid w:val="00035BC1"/>
    <w:rsid w:val="0006427E"/>
    <w:rsid w:val="000E7B7F"/>
    <w:rsid w:val="001243D3"/>
    <w:rsid w:val="001627D2"/>
    <w:rsid w:val="001D63C7"/>
    <w:rsid w:val="002B2878"/>
    <w:rsid w:val="002C0698"/>
    <w:rsid w:val="002C5E42"/>
    <w:rsid w:val="00375442"/>
    <w:rsid w:val="003F3665"/>
    <w:rsid w:val="004603B2"/>
    <w:rsid w:val="00536359"/>
    <w:rsid w:val="005A008E"/>
    <w:rsid w:val="006649E3"/>
    <w:rsid w:val="0068799C"/>
    <w:rsid w:val="006C3EEF"/>
    <w:rsid w:val="008236CB"/>
    <w:rsid w:val="008C4DB6"/>
    <w:rsid w:val="0094046E"/>
    <w:rsid w:val="00AF4783"/>
    <w:rsid w:val="00B6462A"/>
    <w:rsid w:val="00B73349"/>
    <w:rsid w:val="00BD3B1D"/>
    <w:rsid w:val="00C16176"/>
    <w:rsid w:val="00C21271"/>
    <w:rsid w:val="00C425BF"/>
    <w:rsid w:val="00C8579D"/>
    <w:rsid w:val="00CA46A8"/>
    <w:rsid w:val="00D9696C"/>
    <w:rsid w:val="00E0192C"/>
    <w:rsid w:val="00E115EF"/>
    <w:rsid w:val="00EE22C0"/>
    <w:rsid w:val="00EF7795"/>
    <w:rsid w:val="00F02605"/>
    <w:rsid w:val="00F115BF"/>
    <w:rsid w:val="00F148F5"/>
    <w:rsid w:val="00F21613"/>
    <w:rsid w:val="00F627EF"/>
    <w:rsid w:val="00F7611C"/>
    <w:rsid w:val="00FF2CA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3BB3D"/>
  <w15:docId w15:val="{51180D00-2277-4D53-88E9-FA97A48C0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6359"/>
    <w:rPr>
      <w:rFonts w:ascii="Calibri" w:eastAsia="Calibri" w:hAnsi="Calibri" w:cs="Times New Roma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4603B2"/>
    <w:pPr>
      <w:ind w:left="720"/>
      <w:contextualSpacing/>
    </w:pPr>
  </w:style>
  <w:style w:type="paragraph" w:styleId="a5">
    <w:name w:val="Balloon Text"/>
    <w:basedOn w:val="a0"/>
    <w:link w:val="a6"/>
    <w:uiPriority w:val="99"/>
    <w:semiHidden/>
    <w:unhideWhenUsed/>
    <w:rsid w:val="008236CB"/>
    <w:pPr>
      <w:spacing w:after="0" w:line="240" w:lineRule="auto"/>
    </w:pPr>
    <w:rPr>
      <w:rFonts w:ascii="Tahoma" w:hAnsi="Tahoma" w:cs="Tahoma"/>
      <w:sz w:val="16"/>
      <w:szCs w:val="16"/>
    </w:rPr>
  </w:style>
  <w:style w:type="character" w:customStyle="1" w:styleId="a6">
    <w:name w:val="Изнесен текст Знак"/>
    <w:basedOn w:val="a1"/>
    <w:link w:val="a5"/>
    <w:uiPriority w:val="99"/>
    <w:semiHidden/>
    <w:rsid w:val="008236CB"/>
    <w:rPr>
      <w:rFonts w:ascii="Tahoma" w:eastAsia="Calibri" w:hAnsi="Tahoma" w:cs="Tahoma"/>
      <w:sz w:val="16"/>
      <w:szCs w:val="16"/>
    </w:rPr>
  </w:style>
  <w:style w:type="paragraph" w:customStyle="1" w:styleId="a7">
    <w:name w:val="фигури и таблици"/>
    <w:basedOn w:val="a0"/>
    <w:link w:val="a8"/>
    <w:autoRedefine/>
    <w:qFormat/>
    <w:rsid w:val="00002AF0"/>
    <w:pPr>
      <w:spacing w:after="0" w:line="288" w:lineRule="auto"/>
      <w:ind w:left="709"/>
      <w:jc w:val="both"/>
    </w:pPr>
    <w:rPr>
      <w:rFonts w:ascii="Garamond" w:eastAsia="MS Mincho" w:hAnsi="Garamond"/>
      <w:i/>
      <w:sz w:val="24"/>
      <w:szCs w:val="28"/>
      <w:lang w:val="x-none"/>
    </w:rPr>
  </w:style>
  <w:style w:type="character" w:customStyle="1" w:styleId="a8">
    <w:name w:val="фигури и таблици Знак"/>
    <w:basedOn w:val="a1"/>
    <w:link w:val="a7"/>
    <w:rsid w:val="00002AF0"/>
    <w:rPr>
      <w:rFonts w:ascii="Garamond" w:eastAsia="MS Mincho" w:hAnsi="Garamond" w:cs="Times New Roman"/>
      <w:i/>
      <w:sz w:val="24"/>
      <w:szCs w:val="28"/>
      <w:lang w:val="x-none"/>
    </w:rPr>
  </w:style>
  <w:style w:type="paragraph" w:customStyle="1" w:styleId="a9">
    <w:name w:val="точки"/>
    <w:basedOn w:val="a0"/>
    <w:link w:val="aa"/>
    <w:qFormat/>
    <w:rsid w:val="00F148F5"/>
    <w:pPr>
      <w:spacing w:after="0" w:line="288" w:lineRule="auto"/>
      <w:ind w:left="562" w:firstLine="432"/>
      <w:jc w:val="both"/>
    </w:pPr>
    <w:rPr>
      <w:rFonts w:ascii="TmsCyr" w:eastAsia="MS Mincho" w:hAnsi="TmsCyr"/>
      <w:b/>
      <w:sz w:val="28"/>
      <w:szCs w:val="28"/>
      <w:lang w:val="x-none"/>
    </w:rPr>
  </w:style>
  <w:style w:type="character" w:customStyle="1" w:styleId="aa">
    <w:name w:val="точки Знак"/>
    <w:link w:val="a9"/>
    <w:rsid w:val="00F148F5"/>
    <w:rPr>
      <w:rFonts w:ascii="TmsCyr" w:eastAsia="MS Mincho" w:hAnsi="TmsCyr" w:cs="Times New Roman"/>
      <w:b/>
      <w:sz w:val="28"/>
      <w:szCs w:val="28"/>
      <w:lang w:val="x-none"/>
    </w:rPr>
  </w:style>
  <w:style w:type="paragraph" w:customStyle="1" w:styleId="1">
    <w:name w:val="точка 1"/>
    <w:basedOn w:val="a0"/>
    <w:link w:val="10"/>
    <w:qFormat/>
    <w:rsid w:val="00F148F5"/>
    <w:pPr>
      <w:numPr>
        <w:numId w:val="10"/>
      </w:numPr>
      <w:spacing w:after="0" w:line="288" w:lineRule="auto"/>
      <w:jc w:val="both"/>
    </w:pPr>
    <w:rPr>
      <w:rFonts w:ascii="TmsCyr" w:eastAsia="MS Mincho" w:hAnsi="TmsCyr"/>
      <w:b/>
      <w:sz w:val="24"/>
      <w:szCs w:val="20"/>
      <w:lang w:val="x-none"/>
    </w:rPr>
  </w:style>
  <w:style w:type="character" w:customStyle="1" w:styleId="10">
    <w:name w:val="точка 1 Знак"/>
    <w:link w:val="1"/>
    <w:rsid w:val="00F148F5"/>
    <w:rPr>
      <w:rFonts w:ascii="TmsCyr" w:eastAsia="MS Mincho" w:hAnsi="TmsCyr" w:cs="Times New Roman"/>
      <w:b/>
      <w:sz w:val="24"/>
      <w:szCs w:val="20"/>
      <w:lang w:val="x-none"/>
    </w:rPr>
  </w:style>
  <w:style w:type="paragraph" w:customStyle="1" w:styleId="ab">
    <w:name w:val="текст"/>
    <w:basedOn w:val="a0"/>
    <w:link w:val="ac"/>
    <w:rsid w:val="00F627EF"/>
    <w:pPr>
      <w:suppressAutoHyphens/>
      <w:spacing w:after="0" w:line="288" w:lineRule="auto"/>
      <w:ind w:firstLine="709"/>
      <w:jc w:val="both"/>
      <w:outlineLvl w:val="0"/>
    </w:pPr>
    <w:rPr>
      <w:rFonts w:ascii="Times New Roman" w:eastAsia="Times New Roman" w:hAnsi="Times New Roman"/>
      <w:color w:val="000000"/>
      <w:sz w:val="24"/>
      <w:szCs w:val="20"/>
      <w:lang w:val="x-none" w:eastAsia="ar-SA"/>
    </w:rPr>
  </w:style>
  <w:style w:type="character" w:customStyle="1" w:styleId="ac">
    <w:name w:val="текст Знак"/>
    <w:link w:val="ab"/>
    <w:locked/>
    <w:rsid w:val="00F627EF"/>
    <w:rPr>
      <w:rFonts w:ascii="Times New Roman" w:eastAsia="Times New Roman" w:hAnsi="Times New Roman" w:cs="Times New Roman"/>
      <w:color w:val="000000"/>
      <w:sz w:val="24"/>
      <w:szCs w:val="20"/>
      <w:lang w:val="x-none" w:eastAsia="ar-SA"/>
    </w:rPr>
  </w:style>
  <w:style w:type="paragraph" w:customStyle="1" w:styleId="ad">
    <w:name w:val="Текст"/>
    <w:basedOn w:val="a0"/>
    <w:link w:val="Char"/>
    <w:qFormat/>
    <w:rsid w:val="00C425BF"/>
    <w:pPr>
      <w:suppressAutoHyphens/>
      <w:spacing w:after="0" w:line="288" w:lineRule="auto"/>
      <w:ind w:firstLine="709"/>
      <w:jc w:val="both"/>
      <w:outlineLvl w:val="0"/>
    </w:pPr>
    <w:rPr>
      <w:rFonts w:ascii="Times New Roman" w:eastAsia="Times New Roman" w:hAnsi="Times New Roman"/>
      <w:color w:val="000000"/>
      <w:sz w:val="28"/>
      <w:szCs w:val="20"/>
      <w:lang w:val="x-none" w:eastAsia="ar-SA"/>
    </w:rPr>
  </w:style>
  <w:style w:type="character" w:customStyle="1" w:styleId="Char">
    <w:name w:val="Текст Char"/>
    <w:link w:val="ad"/>
    <w:locked/>
    <w:rsid w:val="00C425BF"/>
    <w:rPr>
      <w:rFonts w:ascii="Times New Roman" w:eastAsia="Times New Roman" w:hAnsi="Times New Roman" w:cs="Times New Roman"/>
      <w:color w:val="000000"/>
      <w:sz w:val="28"/>
      <w:szCs w:val="20"/>
      <w:lang w:val="x-none" w:eastAsia="ar-SA"/>
    </w:rPr>
  </w:style>
  <w:style w:type="paragraph" w:customStyle="1" w:styleId="I">
    <w:name w:val="I."/>
    <w:basedOn w:val="a9"/>
    <w:link w:val="I0"/>
    <w:qFormat/>
    <w:rsid w:val="00C425BF"/>
    <w:pPr>
      <w:numPr>
        <w:numId w:val="24"/>
      </w:numPr>
    </w:pPr>
    <w:rPr>
      <w:rFonts w:ascii="Times New Roman" w:hAnsi="Times New Roman"/>
      <w:caps/>
      <w:sz w:val="24"/>
      <w:szCs w:val="24"/>
    </w:rPr>
  </w:style>
  <w:style w:type="character" w:customStyle="1" w:styleId="I0">
    <w:name w:val="I. Знак"/>
    <w:link w:val="I"/>
    <w:rsid w:val="00C425BF"/>
    <w:rPr>
      <w:rFonts w:ascii="Times New Roman" w:eastAsia="MS Mincho" w:hAnsi="Times New Roman" w:cs="Times New Roman"/>
      <w:b/>
      <w:caps/>
      <w:sz w:val="24"/>
      <w:szCs w:val="24"/>
      <w:lang w:val="x-none"/>
    </w:rPr>
  </w:style>
  <w:style w:type="paragraph" w:customStyle="1" w:styleId="a">
    <w:name w:val="подточка"/>
    <w:basedOn w:val="1"/>
    <w:autoRedefine/>
    <w:qFormat/>
    <w:rsid w:val="00C425BF"/>
    <w:pPr>
      <w:numPr>
        <w:ilvl w:val="1"/>
        <w:numId w:val="24"/>
      </w:numPr>
      <w:tabs>
        <w:tab w:val="left" w:pos="1701"/>
      </w:tabs>
    </w:pPr>
  </w:style>
  <w:style w:type="paragraph" w:styleId="ae">
    <w:name w:val="header"/>
    <w:basedOn w:val="a0"/>
    <w:link w:val="af"/>
    <w:uiPriority w:val="99"/>
    <w:unhideWhenUsed/>
    <w:rsid w:val="0094046E"/>
    <w:pPr>
      <w:tabs>
        <w:tab w:val="center" w:pos="4513"/>
        <w:tab w:val="right" w:pos="9026"/>
      </w:tabs>
      <w:spacing w:after="0" w:line="240" w:lineRule="auto"/>
    </w:pPr>
  </w:style>
  <w:style w:type="character" w:customStyle="1" w:styleId="af">
    <w:name w:val="Горен колонтитул Знак"/>
    <w:basedOn w:val="a1"/>
    <w:link w:val="ae"/>
    <w:uiPriority w:val="99"/>
    <w:rsid w:val="0094046E"/>
    <w:rPr>
      <w:rFonts w:ascii="Calibri" w:eastAsia="Calibri" w:hAnsi="Calibri" w:cs="Times New Roman"/>
    </w:rPr>
  </w:style>
  <w:style w:type="paragraph" w:styleId="af0">
    <w:name w:val="footer"/>
    <w:basedOn w:val="a0"/>
    <w:link w:val="af1"/>
    <w:uiPriority w:val="99"/>
    <w:unhideWhenUsed/>
    <w:rsid w:val="0094046E"/>
    <w:pPr>
      <w:tabs>
        <w:tab w:val="center" w:pos="4513"/>
        <w:tab w:val="right" w:pos="9026"/>
      </w:tabs>
      <w:spacing w:after="0" w:line="240" w:lineRule="auto"/>
    </w:pPr>
  </w:style>
  <w:style w:type="character" w:customStyle="1" w:styleId="af1">
    <w:name w:val="Долен колонтитул Знак"/>
    <w:basedOn w:val="a1"/>
    <w:link w:val="af0"/>
    <w:uiPriority w:val="99"/>
    <w:rsid w:val="0094046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9369</Words>
  <Characters>53404</Characters>
  <DocSecurity>0</DocSecurity>
  <Lines>445</Lines>
  <Paragraphs>125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2020-03-10T10:10:00Z</dcterms:created>
  <dcterms:modified xsi:type="dcterms:W3CDTF">2020-03-10T10:10:00Z</dcterms:modified>
</cp:coreProperties>
</file>